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  <w:sz w:val="36"/>
          <w:szCs w:val="36"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  <w:sz w:val="36"/>
          <w:szCs w:val="36"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  <w:sz w:val="36"/>
          <w:szCs w:val="36"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  <w:sz w:val="36"/>
          <w:szCs w:val="36"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  <w:sz w:val="36"/>
          <w:szCs w:val="36"/>
        </w:rPr>
      </w:pPr>
    </w:p>
    <w:p w:rsidR="002A4A35" w:rsidRP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  <w:sz w:val="36"/>
          <w:szCs w:val="36"/>
        </w:rPr>
      </w:pPr>
      <w:r w:rsidRPr="002A4A35">
        <w:rPr>
          <w:rFonts w:ascii="Times New Roman"/>
          <w:b/>
          <w:sz w:val="36"/>
          <w:szCs w:val="36"/>
        </w:rPr>
        <w:t>RELAT</w:t>
      </w:r>
      <w:r w:rsidRPr="002A4A35">
        <w:rPr>
          <w:rFonts w:ascii="Times New Roman"/>
          <w:b/>
          <w:sz w:val="36"/>
          <w:szCs w:val="36"/>
        </w:rPr>
        <w:t>Ó</w:t>
      </w:r>
      <w:r w:rsidRPr="002A4A35">
        <w:rPr>
          <w:rFonts w:ascii="Times New Roman"/>
          <w:b/>
          <w:sz w:val="36"/>
          <w:szCs w:val="36"/>
        </w:rPr>
        <w:t>RIO DESCRITIVO</w:t>
      </w:r>
    </w:p>
    <w:p w:rsidR="00796B94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  <w:r w:rsidRPr="002A4A35">
        <w:rPr>
          <w:rFonts w:ascii="Times New Roman"/>
          <w:b/>
        </w:rPr>
        <w:t>PAVIMENTA</w:t>
      </w:r>
      <w:r w:rsidRPr="002A4A35">
        <w:rPr>
          <w:rFonts w:ascii="Times New Roman"/>
          <w:b/>
        </w:rPr>
        <w:t>ÇÃ</w:t>
      </w:r>
      <w:r w:rsidRPr="002A4A35">
        <w:rPr>
          <w:rFonts w:ascii="Times New Roman"/>
          <w:b/>
        </w:rPr>
        <w:t>O EM PARALELEP</w:t>
      </w:r>
      <w:r w:rsidRPr="002A4A35">
        <w:rPr>
          <w:rFonts w:ascii="Times New Roman"/>
          <w:b/>
        </w:rPr>
        <w:t>Í</w:t>
      </w:r>
      <w:r w:rsidRPr="002A4A35">
        <w:rPr>
          <w:rFonts w:ascii="Times New Roman"/>
          <w:b/>
        </w:rPr>
        <w:t>PEDO DE RUAS NOS POVOADOS DO MUNIC</w:t>
      </w:r>
      <w:r w:rsidRPr="002A4A35">
        <w:rPr>
          <w:rFonts w:ascii="Times New Roman"/>
          <w:b/>
        </w:rPr>
        <w:t>Í</w:t>
      </w:r>
      <w:r w:rsidRPr="002A4A35">
        <w:rPr>
          <w:rFonts w:ascii="Times New Roman"/>
          <w:b/>
        </w:rPr>
        <w:t>PIO DE IGACI/ AL</w:t>
      </w: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rPr>
          <w:rFonts w:ascii="Times New Roman"/>
          <w:b/>
        </w:rPr>
      </w:pPr>
    </w:p>
    <w:p w:rsidR="008B77F5" w:rsidRDefault="008B77F5" w:rsidP="002A4A35">
      <w:pPr>
        <w:pStyle w:val="Corpodetexto"/>
        <w:spacing w:before="7" w:line="360" w:lineRule="auto"/>
        <w:rPr>
          <w:rFonts w:ascii="Times New Roman"/>
          <w:b/>
        </w:rPr>
      </w:pPr>
    </w:p>
    <w:p w:rsidR="008B77F5" w:rsidRDefault="008B77F5" w:rsidP="002A4A35">
      <w:pPr>
        <w:pStyle w:val="Corpodetexto"/>
        <w:spacing w:before="7" w:line="360" w:lineRule="auto"/>
        <w:rPr>
          <w:rFonts w:ascii="Times New Roman"/>
          <w:b/>
        </w:rPr>
      </w:pPr>
    </w:p>
    <w:p w:rsidR="008B77F5" w:rsidRDefault="008B77F5" w:rsidP="002A4A35">
      <w:pPr>
        <w:pStyle w:val="Corpodetexto"/>
        <w:spacing w:before="7" w:line="360" w:lineRule="auto"/>
        <w:rPr>
          <w:rFonts w:ascii="Times New Roman"/>
          <w:b/>
        </w:rPr>
      </w:pPr>
    </w:p>
    <w:p w:rsidR="008B77F5" w:rsidRDefault="008B77F5" w:rsidP="002A4A35">
      <w:pPr>
        <w:pStyle w:val="Corpodetexto"/>
        <w:spacing w:before="7" w:line="360" w:lineRule="auto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rPr>
          <w:rFonts w:ascii="Times New Roman"/>
          <w:b/>
        </w:rPr>
      </w:pPr>
    </w:p>
    <w:p w:rsidR="002A4A35" w:rsidRPr="002A4A35" w:rsidRDefault="007C4D43" w:rsidP="002A4A35">
      <w:pPr>
        <w:pStyle w:val="Corpodetexto"/>
        <w:spacing w:before="7" w:line="360" w:lineRule="auto"/>
        <w:jc w:val="center"/>
        <w:rPr>
          <w:rFonts w:ascii="Times New Roman"/>
        </w:rPr>
      </w:pPr>
      <w:r>
        <w:rPr>
          <w:rFonts w:ascii="Times New Roman"/>
        </w:rPr>
        <w:t>25 de setembro de 2019</w:t>
      </w: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</w:rPr>
      </w:pPr>
      <w:r w:rsidRPr="002A4A35">
        <w:rPr>
          <w:rFonts w:ascii="Times New Roman"/>
        </w:rPr>
        <w:t xml:space="preserve">Igaci </w:t>
      </w:r>
      <w:r>
        <w:rPr>
          <w:rFonts w:ascii="Times New Roman"/>
        </w:rPr>
        <w:t>–</w:t>
      </w:r>
      <w:r w:rsidRPr="002A4A35">
        <w:rPr>
          <w:rFonts w:ascii="Times New Roman"/>
        </w:rPr>
        <w:t xml:space="preserve"> Alagoas</w:t>
      </w:r>
    </w:p>
    <w:p w:rsidR="007C47C3" w:rsidRDefault="007C47C3" w:rsidP="007C47C3">
      <w:pPr>
        <w:pStyle w:val="Corpodetexto"/>
        <w:spacing w:before="7" w:line="360" w:lineRule="auto"/>
        <w:rPr>
          <w:rFonts w:ascii="Times New Roman"/>
        </w:rPr>
        <w:sectPr w:rsidR="007C47C3">
          <w:headerReference w:type="default" r:id="rId8"/>
          <w:footerReference w:type="default" r:id="rId9"/>
          <w:pgSz w:w="11910" w:h="16850"/>
          <w:pgMar w:top="1420" w:right="1020" w:bottom="280" w:left="1600" w:header="195" w:footer="0" w:gutter="0"/>
          <w:cols w:space="720"/>
        </w:sectPr>
      </w:pPr>
    </w:p>
    <w:p w:rsidR="008B77F5" w:rsidRDefault="008B77F5" w:rsidP="008B77F5">
      <w:pPr>
        <w:pStyle w:val="Corpodetexto"/>
        <w:spacing w:before="7" w:line="360" w:lineRule="auto"/>
        <w:rPr>
          <w:rFonts w:ascii="Times New Roman"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  <w:r w:rsidRPr="002A4A35">
        <w:rPr>
          <w:rFonts w:ascii="Times New Roman"/>
          <w:b/>
        </w:rPr>
        <w:t>SUM</w:t>
      </w:r>
      <w:r w:rsidRPr="002A4A35">
        <w:rPr>
          <w:rFonts w:ascii="Times New Roman"/>
          <w:b/>
        </w:rPr>
        <w:t>Á</w:t>
      </w:r>
      <w:r w:rsidRPr="002A4A35">
        <w:rPr>
          <w:rFonts w:ascii="Times New Roman"/>
          <w:b/>
        </w:rPr>
        <w:t>RIO</w:t>
      </w: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Pr="00793FDA" w:rsidRDefault="00793FDA" w:rsidP="00277505">
      <w:pPr>
        <w:pStyle w:val="Corpodetexto"/>
        <w:tabs>
          <w:tab w:val="left" w:pos="9072"/>
        </w:tabs>
        <w:spacing w:before="7" w:line="360" w:lineRule="auto"/>
        <w:rPr>
          <w:rFonts w:ascii="Times New Roman"/>
        </w:rPr>
      </w:pPr>
      <w:r>
        <w:rPr>
          <w:rFonts w:ascii="Times New Roman"/>
        </w:rPr>
        <w:t>1</w:t>
      </w:r>
      <w:r w:rsidRPr="00793FDA">
        <w:rPr>
          <w:rFonts w:ascii="Times New Roman"/>
        </w:rPr>
        <w:t xml:space="preserve"> APRESENTA</w:t>
      </w:r>
      <w:r w:rsidRPr="00793FDA">
        <w:rPr>
          <w:rFonts w:ascii="Times New Roman"/>
        </w:rPr>
        <w:t>ÇÃ</w:t>
      </w:r>
      <w:r w:rsidRPr="00793FDA">
        <w:rPr>
          <w:rFonts w:ascii="Times New Roman"/>
        </w:rPr>
        <w:t xml:space="preserve">O </w:t>
      </w:r>
      <w:r w:rsidR="00277505">
        <w:rPr>
          <w:rFonts w:ascii="Times New Roman"/>
        </w:rPr>
        <w:t>..</w:t>
      </w:r>
      <w:r>
        <w:rPr>
          <w:rFonts w:ascii="Times New Roman"/>
        </w:rPr>
        <w:t>..........................................................................</w:t>
      </w:r>
      <w:r w:rsidR="004855EF">
        <w:rPr>
          <w:rFonts w:ascii="Times New Roman"/>
        </w:rPr>
        <w:t>..............................</w:t>
      </w:r>
      <w:r>
        <w:rPr>
          <w:rFonts w:ascii="Times New Roman"/>
        </w:rPr>
        <w:t>1</w:t>
      </w:r>
    </w:p>
    <w:p w:rsidR="00793FDA" w:rsidRDefault="00793FDA" w:rsidP="00793FDA">
      <w:pPr>
        <w:pStyle w:val="Corpodetexto"/>
        <w:spacing w:before="7" w:line="360" w:lineRule="auto"/>
        <w:rPr>
          <w:rFonts w:ascii="Times New Roman"/>
        </w:rPr>
      </w:pPr>
      <w:r>
        <w:rPr>
          <w:rFonts w:ascii="Times New Roman"/>
        </w:rPr>
        <w:t>2 LOCALIZA</w:t>
      </w:r>
      <w:r>
        <w:rPr>
          <w:rFonts w:ascii="Times New Roman"/>
        </w:rPr>
        <w:t>ÇÃ</w:t>
      </w:r>
      <w:r w:rsidR="00980888">
        <w:rPr>
          <w:rFonts w:ascii="Times New Roman"/>
        </w:rPr>
        <w:t>O DO MUNIC</w:t>
      </w:r>
      <w:r w:rsidR="00980888">
        <w:rPr>
          <w:rFonts w:ascii="Times New Roman"/>
        </w:rPr>
        <w:t>Í</w:t>
      </w:r>
      <w:r w:rsidR="00980888">
        <w:rPr>
          <w:rFonts w:ascii="Times New Roman"/>
        </w:rPr>
        <w:t>PIO E DOLOCAL DAS PAVIMENTA</w:t>
      </w:r>
      <w:r w:rsidR="00980888">
        <w:rPr>
          <w:rFonts w:ascii="Times New Roman"/>
        </w:rPr>
        <w:t>ÇÃ</w:t>
      </w:r>
      <w:r w:rsidR="00277505">
        <w:rPr>
          <w:rFonts w:ascii="Times New Roman"/>
        </w:rPr>
        <w:t>O.............</w:t>
      </w:r>
      <w:r w:rsidR="004855EF">
        <w:rPr>
          <w:rFonts w:ascii="Times New Roman"/>
        </w:rPr>
        <w:t>...</w:t>
      </w:r>
      <w:r w:rsidR="00980888">
        <w:rPr>
          <w:rFonts w:ascii="Times New Roman"/>
        </w:rPr>
        <w:t>1</w:t>
      </w:r>
    </w:p>
    <w:p w:rsidR="00980888" w:rsidRDefault="00980888" w:rsidP="00980888">
      <w:pPr>
        <w:pStyle w:val="Corpodetexto"/>
        <w:tabs>
          <w:tab w:val="left" w:pos="284"/>
          <w:tab w:val="left" w:pos="567"/>
          <w:tab w:val="left" w:pos="9072"/>
        </w:tabs>
        <w:spacing w:before="7" w:line="360" w:lineRule="auto"/>
        <w:rPr>
          <w:rFonts w:ascii="Times New Roman"/>
        </w:rPr>
      </w:pPr>
      <w:r w:rsidRPr="00980888">
        <w:rPr>
          <w:rFonts w:ascii="Times New Roman"/>
          <w:sz w:val="20"/>
          <w:szCs w:val="20"/>
        </w:rPr>
        <w:t>2.1 ESTUDOS DO CLIMA</w:t>
      </w:r>
      <w:r w:rsidR="00277505">
        <w:rPr>
          <w:rFonts w:ascii="Times New Roman"/>
        </w:rPr>
        <w:t>.....</w:t>
      </w:r>
      <w:r>
        <w:rPr>
          <w:rFonts w:ascii="Times New Roman"/>
        </w:rPr>
        <w:t>..................................................................</w:t>
      </w:r>
      <w:r w:rsidR="004855EF">
        <w:rPr>
          <w:rFonts w:ascii="Times New Roman"/>
        </w:rPr>
        <w:t>...............................</w:t>
      </w:r>
      <w:r>
        <w:rPr>
          <w:rFonts w:ascii="Times New Roman"/>
        </w:rPr>
        <w:t>2</w:t>
      </w:r>
    </w:p>
    <w:p w:rsidR="00980888" w:rsidRDefault="00980888" w:rsidP="00980888">
      <w:pPr>
        <w:pStyle w:val="Corpodetexto"/>
        <w:tabs>
          <w:tab w:val="left" w:pos="9072"/>
        </w:tabs>
        <w:spacing w:before="7" w:line="360" w:lineRule="auto"/>
        <w:rPr>
          <w:rFonts w:ascii="Times New Roman"/>
        </w:rPr>
      </w:pPr>
      <w:r>
        <w:rPr>
          <w:rFonts w:ascii="Times New Roman"/>
        </w:rPr>
        <w:t>3.0 PARAMETRO DO PROJETO</w:t>
      </w:r>
      <w:r w:rsidR="00277505">
        <w:rPr>
          <w:rFonts w:ascii="Times New Roman"/>
        </w:rPr>
        <w:t>..</w:t>
      </w:r>
      <w:r>
        <w:rPr>
          <w:rFonts w:ascii="Times New Roman"/>
        </w:rPr>
        <w:t>......................................................</w:t>
      </w:r>
      <w:r w:rsidR="004855EF">
        <w:rPr>
          <w:rFonts w:ascii="Times New Roman"/>
        </w:rPr>
        <w:t>...............................</w:t>
      </w:r>
      <w:r>
        <w:rPr>
          <w:rFonts w:ascii="Times New Roman"/>
        </w:rPr>
        <w:t>4</w:t>
      </w:r>
    </w:p>
    <w:p w:rsidR="00980888" w:rsidRDefault="00980888" w:rsidP="00286DE9">
      <w:pPr>
        <w:pStyle w:val="Corpodetexto"/>
        <w:tabs>
          <w:tab w:val="left" w:pos="9072"/>
        </w:tabs>
        <w:spacing w:before="7" w:line="360" w:lineRule="auto"/>
        <w:rPr>
          <w:rFonts w:ascii="Times New Roman"/>
        </w:rPr>
      </w:pPr>
      <w:r>
        <w:rPr>
          <w:rFonts w:ascii="Times New Roman"/>
        </w:rPr>
        <w:t xml:space="preserve">4.0 ESTUDO DE </w:t>
      </w:r>
      <w:r w:rsidR="00277505">
        <w:rPr>
          <w:rFonts w:ascii="Times New Roman"/>
        </w:rPr>
        <w:t>ALTERNATIVAS ..............</w:t>
      </w:r>
      <w:r>
        <w:rPr>
          <w:rFonts w:ascii="Times New Roman"/>
        </w:rPr>
        <w:t>......................................</w:t>
      </w:r>
      <w:r w:rsidR="00277505">
        <w:rPr>
          <w:rFonts w:ascii="Times New Roman"/>
        </w:rPr>
        <w:t>..............................</w:t>
      </w:r>
      <w:r>
        <w:rPr>
          <w:rFonts w:ascii="Times New Roman"/>
        </w:rPr>
        <w:t>6</w:t>
      </w:r>
    </w:p>
    <w:p w:rsidR="00980888" w:rsidRDefault="00980888" w:rsidP="00980888">
      <w:pPr>
        <w:pStyle w:val="Corpodetexto"/>
        <w:tabs>
          <w:tab w:val="left" w:pos="9072"/>
        </w:tabs>
        <w:spacing w:before="7" w:line="360" w:lineRule="auto"/>
        <w:rPr>
          <w:rFonts w:ascii="Times New Roman"/>
        </w:rPr>
      </w:pPr>
      <w:r>
        <w:rPr>
          <w:rFonts w:ascii="Times New Roman"/>
        </w:rPr>
        <w:t>5.0 CONCEP</w:t>
      </w:r>
      <w:r>
        <w:rPr>
          <w:rFonts w:ascii="Times New Roman"/>
        </w:rPr>
        <w:t>ÇÕ</w:t>
      </w:r>
      <w:r>
        <w:rPr>
          <w:rFonts w:ascii="Times New Roman"/>
        </w:rPr>
        <w:t xml:space="preserve">ES </w:t>
      </w:r>
      <w:r w:rsidR="00277505">
        <w:rPr>
          <w:rFonts w:ascii="Times New Roman"/>
        </w:rPr>
        <w:t>DAS ALTERNATIVAS.............</w:t>
      </w:r>
      <w:r>
        <w:rPr>
          <w:rFonts w:ascii="Times New Roman"/>
        </w:rPr>
        <w:t>..........................</w:t>
      </w:r>
      <w:r w:rsidR="00277505">
        <w:rPr>
          <w:rFonts w:ascii="Times New Roman"/>
        </w:rPr>
        <w:t>..............................</w:t>
      </w:r>
      <w:r>
        <w:rPr>
          <w:rFonts w:ascii="Times New Roman"/>
        </w:rPr>
        <w:t>6</w:t>
      </w:r>
    </w:p>
    <w:p w:rsidR="00980888" w:rsidRDefault="00980888" w:rsidP="00980888">
      <w:pPr>
        <w:pStyle w:val="Corpodetexto"/>
        <w:tabs>
          <w:tab w:val="left" w:pos="284"/>
          <w:tab w:val="left" w:pos="9072"/>
        </w:tabs>
        <w:spacing w:before="7" w:line="360" w:lineRule="auto"/>
        <w:rPr>
          <w:rFonts w:ascii="Times New Roman"/>
          <w:sz w:val="20"/>
          <w:szCs w:val="20"/>
        </w:rPr>
      </w:pPr>
      <w:r w:rsidRPr="00980888">
        <w:rPr>
          <w:rFonts w:ascii="Times New Roman"/>
          <w:sz w:val="20"/>
          <w:szCs w:val="20"/>
        </w:rPr>
        <w:t>5.1 AN</w:t>
      </w:r>
      <w:r w:rsidRPr="00980888">
        <w:rPr>
          <w:rFonts w:ascii="Times New Roman"/>
          <w:sz w:val="20"/>
          <w:szCs w:val="20"/>
        </w:rPr>
        <w:t>Á</w:t>
      </w:r>
      <w:r w:rsidRPr="00980888">
        <w:rPr>
          <w:rFonts w:ascii="Times New Roman"/>
          <w:sz w:val="20"/>
          <w:szCs w:val="20"/>
        </w:rPr>
        <w:t>LISE CONCLUSIVA DA ALTERNATIVA ESCOLHIDA</w:t>
      </w:r>
      <w:r w:rsidR="00277505">
        <w:rPr>
          <w:rFonts w:ascii="Times New Roman"/>
          <w:sz w:val="20"/>
          <w:szCs w:val="20"/>
        </w:rPr>
        <w:t>.............</w:t>
      </w:r>
      <w:r>
        <w:rPr>
          <w:rFonts w:ascii="Times New Roman"/>
          <w:sz w:val="20"/>
          <w:szCs w:val="20"/>
        </w:rPr>
        <w:t>.....................</w:t>
      </w:r>
      <w:r w:rsidR="00277505">
        <w:rPr>
          <w:rFonts w:ascii="Times New Roman"/>
          <w:sz w:val="20"/>
          <w:szCs w:val="20"/>
        </w:rPr>
        <w:t>..........................</w:t>
      </w:r>
      <w:r w:rsidRPr="00980888">
        <w:rPr>
          <w:rFonts w:ascii="Times New Roman"/>
        </w:rPr>
        <w:t>7</w:t>
      </w:r>
    </w:p>
    <w:p w:rsidR="00980888" w:rsidRDefault="00277505" w:rsidP="00980888">
      <w:pPr>
        <w:pStyle w:val="Corpodetexto"/>
        <w:tabs>
          <w:tab w:val="left" w:pos="284"/>
          <w:tab w:val="left" w:pos="9072"/>
        </w:tabs>
        <w:spacing w:before="7" w:line="360" w:lineRule="auto"/>
        <w:rPr>
          <w:rFonts w:ascii="Times New Roman"/>
        </w:rPr>
      </w:pPr>
      <w:r>
        <w:rPr>
          <w:rFonts w:ascii="Times New Roman"/>
        </w:rPr>
        <w:t>6.0 MEMORIAL DESCRITIVO.</w:t>
      </w:r>
      <w:r w:rsidR="00980888">
        <w:rPr>
          <w:rFonts w:ascii="Times New Roman"/>
        </w:rPr>
        <w:t>..........................................................</w:t>
      </w:r>
      <w:r>
        <w:rPr>
          <w:rFonts w:ascii="Times New Roman"/>
        </w:rPr>
        <w:t>...............................</w:t>
      </w:r>
      <w:r w:rsidR="00980888">
        <w:rPr>
          <w:rFonts w:ascii="Times New Roman"/>
        </w:rPr>
        <w:t>7</w:t>
      </w:r>
    </w:p>
    <w:p w:rsidR="00980888" w:rsidRDefault="00980888" w:rsidP="00980888">
      <w:pPr>
        <w:pStyle w:val="Corpodetexto"/>
        <w:tabs>
          <w:tab w:val="left" w:pos="284"/>
          <w:tab w:val="left" w:pos="9072"/>
        </w:tabs>
        <w:spacing w:before="7" w:line="360" w:lineRule="auto"/>
        <w:rPr>
          <w:rFonts w:ascii="Times New Roman"/>
        </w:rPr>
      </w:pPr>
      <w:r>
        <w:rPr>
          <w:rFonts w:ascii="Times New Roman"/>
          <w:sz w:val="20"/>
          <w:szCs w:val="20"/>
        </w:rPr>
        <w:t xml:space="preserve">    6</w:t>
      </w:r>
      <w:r w:rsidRPr="00980888">
        <w:rPr>
          <w:rFonts w:ascii="Times New Roman"/>
          <w:sz w:val="20"/>
          <w:szCs w:val="20"/>
        </w:rPr>
        <w:t xml:space="preserve">.1 </w:t>
      </w:r>
      <w:r>
        <w:rPr>
          <w:rFonts w:ascii="Times New Roman"/>
          <w:sz w:val="20"/>
          <w:szCs w:val="20"/>
        </w:rPr>
        <w:t>ESTUDOS GEOM</w:t>
      </w:r>
      <w:r>
        <w:rPr>
          <w:rFonts w:ascii="Times New Roman"/>
          <w:sz w:val="20"/>
          <w:szCs w:val="20"/>
        </w:rPr>
        <w:t>É</w:t>
      </w:r>
      <w:r>
        <w:rPr>
          <w:rFonts w:ascii="Times New Roman"/>
          <w:sz w:val="20"/>
          <w:szCs w:val="20"/>
        </w:rPr>
        <w:t>TRICOS..</w:t>
      </w:r>
      <w:r w:rsidR="00277505">
        <w:rPr>
          <w:rFonts w:ascii="Times New Roman"/>
          <w:sz w:val="20"/>
          <w:szCs w:val="20"/>
        </w:rPr>
        <w:t>............</w:t>
      </w:r>
      <w:r>
        <w:rPr>
          <w:rFonts w:ascii="Times New Roman"/>
          <w:sz w:val="20"/>
          <w:szCs w:val="20"/>
        </w:rPr>
        <w:t>......................................................................................................</w:t>
      </w:r>
      <w:r w:rsidRPr="00980888">
        <w:rPr>
          <w:rFonts w:ascii="Times New Roman"/>
        </w:rPr>
        <w:t>7</w:t>
      </w:r>
    </w:p>
    <w:p w:rsidR="00980888" w:rsidRPr="004855EF" w:rsidRDefault="00980888" w:rsidP="004855EF">
      <w:pPr>
        <w:pStyle w:val="Corpodetexto"/>
        <w:tabs>
          <w:tab w:val="left" w:pos="284"/>
          <w:tab w:val="left" w:pos="9072"/>
        </w:tabs>
        <w:spacing w:before="7" w:line="360" w:lineRule="auto"/>
        <w:rPr>
          <w:rFonts w:ascii="Times New Roman"/>
          <w:sz w:val="20"/>
          <w:szCs w:val="20"/>
        </w:rPr>
      </w:pPr>
      <w:r>
        <w:rPr>
          <w:rFonts w:ascii="Times New Roman"/>
          <w:sz w:val="20"/>
          <w:szCs w:val="20"/>
        </w:rPr>
        <w:t>6.2TERRAPLANAGEM.</w:t>
      </w:r>
      <w:r w:rsidR="004855EF">
        <w:rPr>
          <w:rFonts w:ascii="Times New Roman"/>
          <w:sz w:val="20"/>
          <w:szCs w:val="20"/>
        </w:rPr>
        <w:t>.</w:t>
      </w:r>
      <w:r>
        <w:rPr>
          <w:rFonts w:ascii="Times New Roman"/>
          <w:sz w:val="20"/>
          <w:szCs w:val="20"/>
        </w:rPr>
        <w:t>.</w:t>
      </w:r>
      <w:r w:rsidR="004855EF">
        <w:rPr>
          <w:rFonts w:ascii="Times New Roman"/>
          <w:sz w:val="20"/>
          <w:szCs w:val="20"/>
        </w:rPr>
        <w:t>.....</w:t>
      </w:r>
      <w:r>
        <w:rPr>
          <w:rFonts w:ascii="Times New Roman"/>
          <w:sz w:val="20"/>
          <w:szCs w:val="20"/>
        </w:rPr>
        <w:t>............................................................................................................</w:t>
      </w:r>
      <w:r w:rsidR="00286DE9">
        <w:rPr>
          <w:rFonts w:ascii="Times New Roman"/>
          <w:sz w:val="20"/>
          <w:szCs w:val="20"/>
        </w:rPr>
        <w:t>............</w:t>
      </w:r>
      <w:r>
        <w:rPr>
          <w:rFonts w:ascii="Times New Roman"/>
        </w:rPr>
        <w:t>8</w:t>
      </w:r>
    </w:p>
    <w:p w:rsidR="00980888" w:rsidRDefault="00980888" w:rsidP="00286DE9">
      <w:pPr>
        <w:pStyle w:val="Corpodetexto"/>
        <w:tabs>
          <w:tab w:val="left" w:pos="284"/>
          <w:tab w:val="left" w:pos="9072"/>
        </w:tabs>
        <w:spacing w:before="7" w:line="360" w:lineRule="auto"/>
        <w:rPr>
          <w:rFonts w:ascii="Times New Roman"/>
          <w:sz w:val="20"/>
          <w:szCs w:val="20"/>
        </w:rPr>
      </w:pPr>
      <w:r>
        <w:rPr>
          <w:rFonts w:ascii="Times New Roman"/>
          <w:sz w:val="20"/>
          <w:szCs w:val="20"/>
        </w:rPr>
        <w:t xml:space="preserve">    6.3PAVIMENTA</w:t>
      </w:r>
      <w:r>
        <w:rPr>
          <w:rFonts w:ascii="Times New Roman"/>
          <w:sz w:val="20"/>
          <w:szCs w:val="20"/>
        </w:rPr>
        <w:t>ÇÃ</w:t>
      </w:r>
      <w:r>
        <w:rPr>
          <w:rFonts w:ascii="Times New Roman"/>
          <w:sz w:val="20"/>
          <w:szCs w:val="20"/>
        </w:rPr>
        <w:t>O</w:t>
      </w:r>
      <w:r w:rsidR="00286DE9">
        <w:rPr>
          <w:rFonts w:ascii="Times New Roman"/>
          <w:sz w:val="20"/>
          <w:szCs w:val="20"/>
        </w:rPr>
        <w:t>...</w:t>
      </w:r>
      <w:r>
        <w:rPr>
          <w:rFonts w:ascii="Times New Roman"/>
          <w:sz w:val="20"/>
          <w:szCs w:val="20"/>
        </w:rPr>
        <w:t>..</w:t>
      </w:r>
      <w:r w:rsidR="004855EF">
        <w:rPr>
          <w:rFonts w:ascii="Times New Roman"/>
          <w:sz w:val="20"/>
          <w:szCs w:val="20"/>
        </w:rPr>
        <w:t>....</w:t>
      </w:r>
      <w:r>
        <w:rPr>
          <w:rFonts w:ascii="Times New Roman"/>
          <w:sz w:val="20"/>
          <w:szCs w:val="20"/>
        </w:rPr>
        <w:t>............................................................................................................</w:t>
      </w:r>
      <w:r w:rsidR="00286DE9">
        <w:rPr>
          <w:rFonts w:ascii="Times New Roman"/>
          <w:sz w:val="20"/>
          <w:szCs w:val="20"/>
        </w:rPr>
        <w:t>............</w:t>
      </w:r>
      <w:r w:rsidR="004855EF">
        <w:rPr>
          <w:rFonts w:ascii="Times New Roman"/>
          <w:sz w:val="20"/>
          <w:szCs w:val="20"/>
        </w:rPr>
        <w:t>.</w:t>
      </w:r>
      <w:r w:rsidR="00286DE9">
        <w:rPr>
          <w:rFonts w:ascii="Times New Roman"/>
          <w:sz w:val="20"/>
          <w:szCs w:val="20"/>
        </w:rPr>
        <w:t>.</w:t>
      </w:r>
      <w:r>
        <w:rPr>
          <w:rFonts w:ascii="Times New Roman"/>
        </w:rPr>
        <w:t>8</w:t>
      </w:r>
    </w:p>
    <w:p w:rsidR="00980888" w:rsidRDefault="00286DE9" w:rsidP="00286DE9">
      <w:pPr>
        <w:pStyle w:val="Corpodetexto"/>
        <w:tabs>
          <w:tab w:val="left" w:pos="284"/>
          <w:tab w:val="left" w:pos="9072"/>
        </w:tabs>
        <w:spacing w:before="7" w:line="360" w:lineRule="auto"/>
        <w:rPr>
          <w:rFonts w:ascii="Times New Roman"/>
        </w:rPr>
      </w:pPr>
      <w:r>
        <w:rPr>
          <w:rFonts w:ascii="Times New Roman"/>
          <w:sz w:val="20"/>
          <w:szCs w:val="20"/>
        </w:rPr>
        <w:t xml:space="preserve">    6.4</w:t>
      </w:r>
      <w:r w:rsidR="004855EF">
        <w:rPr>
          <w:rFonts w:ascii="Times New Roman"/>
          <w:sz w:val="20"/>
          <w:szCs w:val="20"/>
        </w:rPr>
        <w:t xml:space="preserve"> DRENAGEM...</w:t>
      </w:r>
      <w:r>
        <w:rPr>
          <w:rFonts w:ascii="Times New Roman"/>
          <w:sz w:val="20"/>
          <w:szCs w:val="20"/>
        </w:rPr>
        <w:t>........................................................................................................................................</w:t>
      </w:r>
      <w:r>
        <w:rPr>
          <w:rFonts w:ascii="Times New Roman"/>
        </w:rPr>
        <w:t>10</w:t>
      </w:r>
    </w:p>
    <w:p w:rsidR="00286DE9" w:rsidRDefault="00286DE9" w:rsidP="00286DE9">
      <w:pPr>
        <w:pStyle w:val="Corpodetexto"/>
        <w:tabs>
          <w:tab w:val="left" w:pos="284"/>
          <w:tab w:val="left" w:pos="9072"/>
        </w:tabs>
        <w:spacing w:before="7" w:line="360" w:lineRule="auto"/>
        <w:rPr>
          <w:rFonts w:ascii="Times New Roman"/>
        </w:rPr>
      </w:pPr>
      <w:r>
        <w:rPr>
          <w:rFonts w:ascii="Times New Roman"/>
        </w:rPr>
        <w:t>7.0 CONSIDERA</w:t>
      </w:r>
      <w:r>
        <w:rPr>
          <w:rFonts w:ascii="Times New Roman"/>
        </w:rPr>
        <w:t>ÇÕ</w:t>
      </w:r>
      <w:r w:rsidR="004855EF">
        <w:rPr>
          <w:rFonts w:ascii="Times New Roman"/>
        </w:rPr>
        <w:t>ES FINAIS.</w:t>
      </w:r>
      <w:r>
        <w:rPr>
          <w:rFonts w:ascii="Times New Roman"/>
        </w:rPr>
        <w:t>.........................................................</w:t>
      </w:r>
      <w:r w:rsidR="00277505">
        <w:rPr>
          <w:rFonts w:ascii="Times New Roman"/>
        </w:rPr>
        <w:t>..............................10</w:t>
      </w:r>
    </w:p>
    <w:p w:rsidR="00277505" w:rsidRDefault="00277505" w:rsidP="00277505">
      <w:pPr>
        <w:pStyle w:val="Corpodetexto"/>
        <w:tabs>
          <w:tab w:val="left" w:pos="284"/>
          <w:tab w:val="left" w:pos="9072"/>
        </w:tabs>
        <w:spacing w:before="7" w:line="360" w:lineRule="auto"/>
        <w:rPr>
          <w:rFonts w:ascii="Times New Roman"/>
        </w:rPr>
      </w:pPr>
      <w:r>
        <w:rPr>
          <w:rFonts w:ascii="Times New Roman"/>
        </w:rPr>
        <w:t>REFER</w:t>
      </w:r>
      <w:r>
        <w:rPr>
          <w:rFonts w:ascii="Times New Roman"/>
        </w:rPr>
        <w:t>Ê</w:t>
      </w:r>
      <w:r w:rsidR="004855EF">
        <w:rPr>
          <w:rFonts w:ascii="Times New Roman"/>
        </w:rPr>
        <w:t>NCIAS</w:t>
      </w:r>
      <w:r>
        <w:rPr>
          <w:rFonts w:ascii="Times New Roman"/>
        </w:rPr>
        <w:t>BIBLIOGR</w:t>
      </w:r>
      <w:r>
        <w:rPr>
          <w:rFonts w:ascii="Times New Roman"/>
        </w:rPr>
        <w:t>Á</w:t>
      </w:r>
      <w:r>
        <w:rPr>
          <w:rFonts w:ascii="Times New Roman"/>
        </w:rPr>
        <w:t>FICAS......................</w:t>
      </w:r>
      <w:r w:rsidR="004855EF">
        <w:rPr>
          <w:rFonts w:ascii="Times New Roman"/>
        </w:rPr>
        <w:t>.........</w:t>
      </w:r>
      <w:r>
        <w:rPr>
          <w:rFonts w:ascii="Times New Roman"/>
        </w:rPr>
        <w:t>...................................................12</w:t>
      </w:r>
    </w:p>
    <w:p w:rsidR="00286DE9" w:rsidRDefault="00286DE9" w:rsidP="00286DE9">
      <w:pPr>
        <w:pStyle w:val="Corpodetexto"/>
        <w:tabs>
          <w:tab w:val="left" w:pos="284"/>
          <w:tab w:val="left" w:pos="9072"/>
        </w:tabs>
        <w:spacing w:before="7" w:line="360" w:lineRule="auto"/>
        <w:rPr>
          <w:rFonts w:ascii="Times New Roman"/>
        </w:rPr>
      </w:pPr>
    </w:p>
    <w:p w:rsidR="004855EF" w:rsidRDefault="004855EF" w:rsidP="007C4D43">
      <w:pPr>
        <w:pStyle w:val="Corpodetexto"/>
        <w:spacing w:before="7" w:line="360" w:lineRule="auto"/>
        <w:rPr>
          <w:rFonts w:ascii="Times New Roman"/>
          <w:b/>
        </w:rPr>
        <w:sectPr w:rsidR="004855EF" w:rsidSect="003F708B">
          <w:headerReference w:type="default" r:id="rId10"/>
          <w:footerReference w:type="default" r:id="rId11"/>
          <w:pgSz w:w="12240" w:h="15840"/>
          <w:pgMar w:top="1417" w:right="1701" w:bottom="1417" w:left="1701" w:header="720" w:footer="720" w:gutter="0"/>
          <w:pgNumType w:start="3"/>
          <w:cols w:space="708"/>
          <w:docGrid w:linePitch="360"/>
        </w:sectPr>
      </w:pPr>
    </w:p>
    <w:p w:rsidR="00277505" w:rsidRPr="007C4D43" w:rsidRDefault="00277505" w:rsidP="007C4D43">
      <w:pPr>
        <w:pStyle w:val="Corpodetexto"/>
        <w:numPr>
          <w:ilvl w:val="0"/>
          <w:numId w:val="7"/>
        </w:numPr>
        <w:spacing w:before="7" w:line="360" w:lineRule="auto"/>
        <w:rPr>
          <w:rFonts w:ascii="Times New Roman"/>
          <w:b/>
        </w:rPr>
      </w:pPr>
      <w:r>
        <w:rPr>
          <w:rFonts w:ascii="Times New Roman"/>
          <w:b/>
        </w:rPr>
        <w:lastRenderedPageBreak/>
        <w:t>–</w:t>
      </w:r>
      <w:r>
        <w:rPr>
          <w:rFonts w:ascii="Times New Roman"/>
          <w:b/>
        </w:rPr>
        <w:t xml:space="preserve"> APRESENTA</w:t>
      </w:r>
      <w:r>
        <w:rPr>
          <w:rFonts w:ascii="Times New Roman"/>
          <w:b/>
        </w:rPr>
        <w:t>ÇÃ</w:t>
      </w:r>
      <w:r>
        <w:rPr>
          <w:rFonts w:ascii="Times New Roman"/>
          <w:b/>
        </w:rPr>
        <w:t>O</w:t>
      </w:r>
      <w:r w:rsidRPr="007C4D43">
        <w:rPr>
          <w:rFonts w:ascii="Times New Roman"/>
          <w:b/>
        </w:rPr>
        <w:tab/>
      </w:r>
    </w:p>
    <w:p w:rsidR="00277505" w:rsidRPr="003151CB" w:rsidRDefault="00277505" w:rsidP="00277505">
      <w:pPr>
        <w:spacing w:line="360" w:lineRule="auto"/>
        <w:ind w:firstLine="426"/>
        <w:jc w:val="both"/>
        <w:rPr>
          <w:sz w:val="22"/>
        </w:rPr>
      </w:pPr>
      <w:r w:rsidRPr="003151CB">
        <w:rPr>
          <w:sz w:val="22"/>
        </w:rPr>
        <w:t>O município se estende por 334,50 km² e contava com 25.197 habitantes no último censo. A densidade demográfica é de 75,3 habitantes por km² no território do município.</w:t>
      </w:r>
    </w:p>
    <w:p w:rsidR="00277505" w:rsidRPr="003151CB" w:rsidRDefault="00277505" w:rsidP="00277505">
      <w:pPr>
        <w:spacing w:line="360" w:lineRule="auto"/>
        <w:ind w:firstLine="426"/>
        <w:jc w:val="both"/>
        <w:rPr>
          <w:sz w:val="22"/>
        </w:rPr>
      </w:pPr>
      <w:r w:rsidRPr="003151CB">
        <w:rPr>
          <w:sz w:val="22"/>
        </w:rPr>
        <w:t>Vizinho dos municípios de Craíbas, Palmeira dos índios e Coité, Igaci se situa a 15 km a Oeste de Palmeira dos Índios a maior cidade nos arredores.</w:t>
      </w:r>
    </w:p>
    <w:p w:rsidR="00277505" w:rsidRDefault="00277505" w:rsidP="00277505">
      <w:pPr>
        <w:spacing w:line="360" w:lineRule="auto"/>
        <w:ind w:firstLine="426"/>
        <w:jc w:val="both"/>
        <w:rPr>
          <w:sz w:val="22"/>
        </w:rPr>
      </w:pPr>
      <w:r w:rsidRPr="003151CB">
        <w:rPr>
          <w:sz w:val="22"/>
        </w:rPr>
        <w:t>Situado a 273 metros de altitude, de Igaci tem as seguintes coordenadas geográficas: Latitude: 9° 32' 45'' Sul, Longitude: 36° 40' 15'' Oeste.</w:t>
      </w:r>
    </w:p>
    <w:p w:rsidR="007C4D43" w:rsidRPr="003151CB" w:rsidRDefault="007C4D43" w:rsidP="00277505">
      <w:pPr>
        <w:spacing w:line="360" w:lineRule="auto"/>
        <w:ind w:firstLine="426"/>
        <w:jc w:val="both"/>
        <w:rPr>
          <w:sz w:val="22"/>
        </w:rPr>
      </w:pPr>
    </w:p>
    <w:p w:rsidR="00277505" w:rsidRDefault="00277505" w:rsidP="007C4D43">
      <w:pPr>
        <w:pStyle w:val="Corpodetexto"/>
        <w:spacing w:before="7" w:line="360" w:lineRule="auto"/>
        <w:rPr>
          <w:rFonts w:ascii="Times New Roman"/>
          <w:b/>
        </w:rPr>
      </w:pPr>
      <w:r>
        <w:rPr>
          <w:rFonts w:ascii="Times New Roman"/>
          <w:b/>
        </w:rPr>
        <w:t>2.0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LOCALIZA</w:t>
      </w:r>
      <w:r>
        <w:rPr>
          <w:rFonts w:ascii="Times New Roman"/>
          <w:b/>
        </w:rPr>
        <w:t>ÇÃ</w:t>
      </w:r>
      <w:r>
        <w:rPr>
          <w:rFonts w:ascii="Times New Roman"/>
          <w:b/>
        </w:rPr>
        <w:t>O DA SEDE DO MUNIC</w:t>
      </w:r>
      <w:r>
        <w:rPr>
          <w:rFonts w:ascii="Times New Roman"/>
          <w:b/>
        </w:rPr>
        <w:t>Í</w:t>
      </w:r>
      <w:r>
        <w:rPr>
          <w:rFonts w:ascii="Times New Roman"/>
          <w:b/>
        </w:rPr>
        <w:t>PIO E DO LOCAL DAS PAVIMENTA</w:t>
      </w:r>
      <w:r>
        <w:rPr>
          <w:rFonts w:ascii="Times New Roman"/>
          <w:b/>
        </w:rPr>
        <w:t>ÇÕ</w:t>
      </w:r>
      <w:r>
        <w:rPr>
          <w:rFonts w:ascii="Times New Roman"/>
          <w:b/>
        </w:rPr>
        <w:t>ES.</w:t>
      </w:r>
    </w:p>
    <w:p w:rsidR="00277505" w:rsidRDefault="00B73792" w:rsidP="00277505">
      <w:pPr>
        <w:pStyle w:val="Corpodetexto"/>
        <w:spacing w:before="7" w:line="360" w:lineRule="auto"/>
        <w:ind w:left="720"/>
        <w:jc w:val="center"/>
        <w:rPr>
          <w:rFonts w:ascii="Times New Roman"/>
          <w:color w:val="FF0000"/>
        </w:rPr>
      </w:pPr>
      <w:r>
        <w:rPr>
          <w:rFonts w:ascii="Times New Roman"/>
          <w:noProof/>
          <w:color w:val="FF0000"/>
          <w:lang w:bidi="ar-SA"/>
        </w:rPr>
        <w:drawing>
          <wp:inline distT="0" distB="0" distL="0" distR="0">
            <wp:extent cx="5612130" cy="3277235"/>
            <wp:effectExtent l="0" t="0" r="762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a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277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505" w:rsidRDefault="00277505" w:rsidP="00277505">
      <w:pPr>
        <w:pStyle w:val="Corpodetexto"/>
        <w:spacing w:before="7" w:line="360" w:lineRule="auto"/>
        <w:rPr>
          <w:rFonts w:ascii="Times New Roman"/>
          <w:color w:val="FF0000"/>
        </w:rPr>
      </w:pPr>
      <w:bookmarkStart w:id="0" w:name="_GoBack"/>
      <w:bookmarkEnd w:id="0"/>
    </w:p>
    <w:p w:rsidR="007C4D43" w:rsidRDefault="007C4D43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lastRenderedPageBreak/>
        <w:t>2.1</w:t>
      </w:r>
      <w:r>
        <w:rPr>
          <w:rFonts w:ascii="Times New Roman"/>
          <w:b/>
        </w:rPr>
        <w:t>–</w:t>
      </w:r>
      <w:r w:rsidRPr="003151CB">
        <w:rPr>
          <w:rFonts w:ascii="Times New Roman"/>
          <w:b/>
        </w:rPr>
        <w:t>ESTUDOS DO CLIMA</w:t>
      </w:r>
    </w:p>
    <w:p w:rsidR="00277505" w:rsidRPr="003151CB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spacing w:line="360" w:lineRule="auto"/>
        <w:ind w:firstLine="426"/>
        <w:jc w:val="both"/>
        <w:rPr>
          <w:sz w:val="22"/>
        </w:rPr>
      </w:pPr>
      <w:r w:rsidRPr="003151CB">
        <w:rPr>
          <w:sz w:val="22"/>
        </w:rPr>
        <w:t>Igaci tem um clima tropical. Há muito menos pluviosidade no inverno que no verão. De acordo com a Köppen e Geiger o clima é classificado como Aw. Igaci tem uma temperatura média de 24.1 °C. A pluviosidade média anual é 1017 mm.</w:t>
      </w:r>
    </w:p>
    <w:p w:rsidR="00277505" w:rsidRDefault="00277505" w:rsidP="00277505">
      <w:pPr>
        <w:spacing w:line="360" w:lineRule="auto"/>
        <w:ind w:firstLine="426"/>
        <w:jc w:val="center"/>
        <w:rPr>
          <w:sz w:val="22"/>
        </w:rPr>
      </w:pPr>
      <w:r>
        <w:rPr>
          <w:noProof/>
          <w:sz w:val="22"/>
          <w:lang w:eastAsia="pt-BR"/>
        </w:rPr>
        <w:drawing>
          <wp:inline distT="0" distB="0" distL="0" distR="0">
            <wp:extent cx="5759566" cy="4320000"/>
            <wp:effectExtent l="0" t="0" r="0" b="444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mate-graph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566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505" w:rsidRDefault="00277505" w:rsidP="00277505">
      <w:pPr>
        <w:spacing w:line="360" w:lineRule="auto"/>
        <w:jc w:val="both"/>
        <w:rPr>
          <w:sz w:val="22"/>
        </w:rPr>
      </w:pPr>
      <w:r>
        <w:rPr>
          <w:sz w:val="22"/>
        </w:rPr>
        <w:t>Fonte do gráfico climate-data.org</w:t>
      </w:r>
    </w:p>
    <w:p w:rsidR="00277505" w:rsidRDefault="00277505" w:rsidP="00277505">
      <w:pPr>
        <w:spacing w:line="360" w:lineRule="auto"/>
        <w:ind w:firstLine="426"/>
        <w:jc w:val="both"/>
        <w:rPr>
          <w:sz w:val="22"/>
        </w:rPr>
      </w:pPr>
      <w:r w:rsidRPr="003151CB">
        <w:rPr>
          <w:sz w:val="22"/>
        </w:rPr>
        <w:t>O mês mais seco é Novembro com 18 mm. Apresentando uma média de 182 mm, o mês de Junho é o mês de maior precipitação.</w:t>
      </w:r>
    </w:p>
    <w:p w:rsidR="00277505" w:rsidRDefault="00277505" w:rsidP="00277505">
      <w:pPr>
        <w:spacing w:line="360" w:lineRule="auto"/>
        <w:ind w:firstLine="426"/>
        <w:jc w:val="both"/>
        <w:rPr>
          <w:sz w:val="22"/>
        </w:rPr>
      </w:pPr>
    </w:p>
    <w:p w:rsidR="00277505" w:rsidRPr="003151CB" w:rsidRDefault="00277505" w:rsidP="00277505">
      <w:pPr>
        <w:spacing w:line="360" w:lineRule="auto"/>
        <w:ind w:firstLine="426"/>
        <w:jc w:val="both"/>
        <w:rPr>
          <w:sz w:val="22"/>
        </w:rPr>
      </w:pPr>
      <w:r>
        <w:rPr>
          <w:noProof/>
          <w:sz w:val="22"/>
          <w:lang w:eastAsia="pt-BR"/>
        </w:rPr>
        <w:drawing>
          <wp:inline distT="0" distB="0" distL="0" distR="0">
            <wp:extent cx="5759566" cy="4320000"/>
            <wp:effectExtent l="0" t="0" r="0" b="444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mperature-graph D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566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505" w:rsidRDefault="00277505" w:rsidP="00277505">
      <w:pPr>
        <w:spacing w:line="360" w:lineRule="auto"/>
        <w:jc w:val="both"/>
        <w:rPr>
          <w:sz w:val="22"/>
        </w:rPr>
      </w:pPr>
      <w:r>
        <w:rPr>
          <w:sz w:val="22"/>
        </w:rPr>
        <w:t>Fonte do gráfico climate-data.org</w:t>
      </w:r>
    </w:p>
    <w:p w:rsidR="00277505" w:rsidRDefault="00277505" w:rsidP="00277505">
      <w:pPr>
        <w:spacing w:line="360" w:lineRule="auto"/>
        <w:ind w:firstLine="426"/>
        <w:jc w:val="both"/>
        <w:rPr>
          <w:sz w:val="22"/>
        </w:rPr>
      </w:pPr>
      <w:r w:rsidRPr="003151CB">
        <w:rPr>
          <w:sz w:val="22"/>
        </w:rPr>
        <w:t>Janeiro é o mês mais quente do ano com uma temperatura média de 26.0 °C. 21.5 °C é a temperatura média de Julho. Durante o ano é a temperatura mais baixa.</w:t>
      </w:r>
    </w:p>
    <w:p w:rsidR="00277505" w:rsidRPr="003151CB" w:rsidRDefault="00277505" w:rsidP="00277505">
      <w:pPr>
        <w:spacing w:line="360" w:lineRule="auto"/>
        <w:ind w:firstLine="426"/>
        <w:jc w:val="center"/>
        <w:rPr>
          <w:sz w:val="22"/>
        </w:rPr>
      </w:pPr>
      <w:r>
        <w:rPr>
          <w:noProof/>
          <w:sz w:val="22"/>
          <w:lang w:eastAsia="pt-BR"/>
        </w:rPr>
        <w:lastRenderedPageBreak/>
        <w:drawing>
          <wp:inline distT="0" distB="0" distL="0" distR="0">
            <wp:extent cx="6051378" cy="3240000"/>
            <wp:effectExtent l="0" t="0" r="698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DF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51378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77505" w:rsidRPr="0053312C" w:rsidRDefault="00277505" w:rsidP="00277505">
      <w:pPr>
        <w:spacing w:line="360" w:lineRule="auto"/>
        <w:jc w:val="both"/>
        <w:rPr>
          <w:sz w:val="22"/>
        </w:rPr>
      </w:pPr>
      <w:r>
        <w:rPr>
          <w:sz w:val="22"/>
        </w:rPr>
        <w:t>Fonte do gráfico climate-data.org</w:t>
      </w:r>
    </w:p>
    <w:p w:rsidR="00277505" w:rsidRDefault="00277505" w:rsidP="00277505">
      <w:pPr>
        <w:spacing w:line="360" w:lineRule="auto"/>
        <w:ind w:firstLine="426"/>
        <w:jc w:val="both"/>
        <w:rPr>
          <w:sz w:val="22"/>
        </w:rPr>
      </w:pPr>
      <w:r w:rsidRPr="003151CB">
        <w:rPr>
          <w:sz w:val="22"/>
        </w:rPr>
        <w:t>164 mm é a diferença de precipitação entre o mês mais seco e o mês mais chuvoso. As temperaturas médias variam 4.5 °C durante o ano.</w:t>
      </w:r>
    </w:p>
    <w:p w:rsidR="007C4D43" w:rsidRDefault="007C4D43" w:rsidP="00277505">
      <w:pPr>
        <w:spacing w:line="360" w:lineRule="auto"/>
        <w:ind w:firstLine="426"/>
        <w:jc w:val="both"/>
        <w:rPr>
          <w:sz w:val="22"/>
        </w:rPr>
      </w:pPr>
    </w:p>
    <w:p w:rsidR="00277505" w:rsidRDefault="00277505" w:rsidP="007C4D43">
      <w:pPr>
        <w:pStyle w:val="Corpodetexto"/>
        <w:spacing w:before="7" w:line="360" w:lineRule="auto"/>
        <w:rPr>
          <w:rFonts w:ascii="Times New Roman"/>
          <w:b/>
        </w:rPr>
      </w:pPr>
      <w:r>
        <w:rPr>
          <w:rFonts w:ascii="Times New Roman"/>
          <w:b/>
        </w:rPr>
        <w:t>3.0.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PARAMETRO DO PROJETO</w:t>
      </w:r>
    </w:p>
    <w:p w:rsidR="00277505" w:rsidRDefault="00277505" w:rsidP="00277505">
      <w:pPr>
        <w:pStyle w:val="Corpodetexto"/>
        <w:spacing w:line="360" w:lineRule="auto"/>
        <w:ind w:left="102" w:right="112" w:firstLine="719"/>
        <w:jc w:val="both"/>
      </w:pPr>
      <w:r>
        <w:t>Fluxo de veículos: é relativamente baixo. Específico para o transporte dos moradores da localidade.</w:t>
      </w:r>
    </w:p>
    <w:p w:rsidR="00277505" w:rsidRDefault="00277505" w:rsidP="00277505">
      <w:pPr>
        <w:pStyle w:val="Corpodetexto"/>
        <w:spacing w:before="98" w:line="360" w:lineRule="auto"/>
        <w:ind w:left="102" w:right="108" w:firstLine="719"/>
        <w:jc w:val="both"/>
      </w:pPr>
      <w:r>
        <w:t xml:space="preserve">Hidrologia: a precipitação média anual é moderada (Apêndice A). O solo local é basicamente composto por pedregulho, areia, silte, argila e com pouco material orgânica. A topografia do logradouro facilita o escoamento superficial. A via tem pequena extensão e as outras ruas no entorno são desprovidas de sistema de drenagem. Portanto, torna-se tecnicamente inviável a implantação de </w:t>
      </w:r>
      <w:r>
        <w:lastRenderedPageBreak/>
        <w:t>rede de drenagem apenas para o logradouro emestudo.</w:t>
      </w:r>
    </w:p>
    <w:p w:rsidR="00277505" w:rsidRDefault="00277505" w:rsidP="00277505">
      <w:pPr>
        <w:pStyle w:val="Corpodetexto"/>
        <w:spacing w:before="101" w:line="360" w:lineRule="auto"/>
        <w:ind w:left="102" w:right="108" w:firstLine="719"/>
        <w:jc w:val="both"/>
      </w:pPr>
      <w:r>
        <w:t>As normas do Departamento Nacional de Infraestrutura de Transportes – DNIT estabelecem 5 classes técnicas para o projeto de rodovias rurais integrantes da rede nacional, a Classe IV (quatro), que é a classe de projeto mais limitado, correspondendo a projeto de rodovia em pista simples, sendo subdividida nas classes IV-A e IV-B; a Classe IV-A tem sua adoção recomendada para os casos em que a demanda, na data de abertura da rodovia ao tráfego, situa-se entre 50 e 200 vpd (veículos por dia), sendo a Classe IV-B reservada aos casos em que essa demanda resulte inferior a 50 vpd. Para está classe IV-B determina-se a largura da faixa de trânsito mínima absoluta é de 2,50 m.</w:t>
      </w:r>
    </w:p>
    <w:p w:rsidR="00277505" w:rsidRDefault="00277505" w:rsidP="00277505">
      <w:pPr>
        <w:pStyle w:val="Corpodetexto"/>
        <w:spacing w:before="101" w:line="360" w:lineRule="auto"/>
        <w:ind w:left="102" w:right="109" w:firstLine="719"/>
        <w:jc w:val="both"/>
      </w:pPr>
      <w:r>
        <w:t>Os logradouros a serem contemplados por este projeto situam-se em áreas consideradas como zonas urbanas. Sem embargo, as vias possuem pequeno fluxo de veículos a uma velocidade baixa (máxima de 40 km/h). Portanto, tratou-se como via urbana com pavimentação emparalelepípedo.</w:t>
      </w:r>
    </w:p>
    <w:p w:rsidR="00277505" w:rsidRPr="00704039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 w:rsidRPr="00704039">
        <w:t>Abaulamento é a inclinação transversal das faixas de trânsito (ou da pista), introduzida com o objetivo de forçar o escoamento das águas de superfície para fora da pista; no caso de pista dupla, não se trata de abaulamento propriamente dito, m</w:t>
      </w:r>
      <w:r>
        <w:t xml:space="preserve">as de inclinações transversais </w:t>
      </w:r>
      <w:r w:rsidRPr="00704039">
        <w:t xml:space="preserve">das pistas (que podem ser independentes). O acúmulo de água na pista poderia causar riscos aos </w:t>
      </w:r>
      <w:r>
        <w:t>usuários (eventualmente até a ag</w:t>
      </w:r>
      <w:r w:rsidRPr="00704039">
        <w:t>uaplanagem de veículos transitando com excesso de velocidade), além de favorecer a infiltração de águas superficiais para as camadas inferiores do pavimento e para o subleito, (LEE,2000).</w:t>
      </w:r>
    </w:p>
    <w:p w:rsidR="00277505" w:rsidRPr="00704039" w:rsidRDefault="00277505" w:rsidP="00277505">
      <w:pPr>
        <w:pStyle w:val="Corpodetexto"/>
        <w:spacing w:before="101" w:line="360" w:lineRule="auto"/>
        <w:ind w:left="102" w:right="116" w:firstLine="719"/>
        <w:jc w:val="both"/>
      </w:pPr>
      <w:r w:rsidRPr="00704039">
        <w:t xml:space="preserve">As Normas do DNIT consideram adequada a utilização dos seguintes valores para o abaulamento, nos projetos de rodovias com os pavimentos </w:t>
      </w:r>
      <w:r w:rsidRPr="00704039">
        <w:lastRenderedPageBreak/>
        <w:t>convencionais, (DNER, 1999):</w:t>
      </w:r>
    </w:p>
    <w:p w:rsidR="00277505" w:rsidRPr="00704039" w:rsidRDefault="00277505" w:rsidP="00277505">
      <w:pPr>
        <w:pStyle w:val="PargrafodaLista"/>
        <w:numPr>
          <w:ilvl w:val="0"/>
          <w:numId w:val="4"/>
        </w:numPr>
        <w:tabs>
          <w:tab w:val="left" w:pos="809"/>
          <w:tab w:val="left" w:pos="810"/>
        </w:tabs>
        <w:spacing w:before="2" w:line="360" w:lineRule="auto"/>
        <w:rPr>
          <w:sz w:val="24"/>
          <w:lang w:val="pt-BR"/>
        </w:rPr>
      </w:pPr>
      <w:r w:rsidRPr="00704039">
        <w:rPr>
          <w:sz w:val="24"/>
          <w:lang w:val="pt-BR"/>
        </w:rPr>
        <w:t>Revestimentos betuminosos com granulometria aberta: 2,5% a3,0%;</w:t>
      </w:r>
    </w:p>
    <w:p w:rsidR="00277505" w:rsidRPr="00704039" w:rsidRDefault="00277505" w:rsidP="00277505">
      <w:pPr>
        <w:pStyle w:val="PargrafodaLista"/>
        <w:numPr>
          <w:ilvl w:val="0"/>
          <w:numId w:val="4"/>
        </w:numPr>
        <w:tabs>
          <w:tab w:val="left" w:pos="809"/>
          <w:tab w:val="left" w:pos="810"/>
        </w:tabs>
        <w:spacing w:line="360" w:lineRule="auto"/>
        <w:rPr>
          <w:sz w:val="24"/>
          <w:lang w:val="pt-BR"/>
        </w:rPr>
      </w:pPr>
      <w:r w:rsidRPr="00704039">
        <w:rPr>
          <w:sz w:val="24"/>
          <w:lang w:val="pt-BR"/>
        </w:rPr>
        <w:t>Revestimentos betuminosos de alta qualidade (CAUQ):2,0%;</w:t>
      </w:r>
    </w:p>
    <w:p w:rsidR="00277505" w:rsidRPr="00196F38" w:rsidRDefault="00277505" w:rsidP="00277505">
      <w:pPr>
        <w:pStyle w:val="PargrafodaLista"/>
        <w:numPr>
          <w:ilvl w:val="0"/>
          <w:numId w:val="4"/>
        </w:numPr>
        <w:tabs>
          <w:tab w:val="left" w:pos="809"/>
          <w:tab w:val="left" w:pos="810"/>
        </w:tabs>
        <w:spacing w:line="360" w:lineRule="auto"/>
        <w:rPr>
          <w:sz w:val="24"/>
          <w:lang w:val="pt-BR"/>
        </w:rPr>
      </w:pPr>
      <w:r w:rsidRPr="00704039">
        <w:rPr>
          <w:sz w:val="24"/>
          <w:lang w:val="pt-BR"/>
        </w:rPr>
        <w:t>Pavimento de concreto de cimento:1,5%.</w:t>
      </w:r>
    </w:p>
    <w:p w:rsidR="00277505" w:rsidRDefault="00277505" w:rsidP="00277505">
      <w:pPr>
        <w:pStyle w:val="Corpodetexto"/>
        <w:spacing w:before="198" w:line="360" w:lineRule="auto"/>
        <w:ind w:left="102" w:right="110" w:firstLine="719"/>
        <w:jc w:val="both"/>
      </w:pPr>
      <w:r w:rsidRPr="00704039">
        <w:t xml:space="preserve">A pavimentação da pista em paralelepípedo será sobre leito de areia, que depois de compactada deverá apresentar espessura igual ou superior a 10 cm. O meio-fio que servirá como proteção para os veículos que trafegarem pelo acesso será assentado sobre concreto simples e deverá ser pintado com cal hidratada. </w:t>
      </w:r>
      <w:r>
        <w:t>Ele terá 15 cm de altura e 10 cm de largura.</w:t>
      </w:r>
    </w:p>
    <w:p w:rsidR="00277505" w:rsidRDefault="00277505" w:rsidP="00277505">
      <w:pPr>
        <w:pStyle w:val="Corpodetexto"/>
        <w:spacing w:before="101" w:line="360" w:lineRule="auto"/>
        <w:ind w:left="102" w:right="108" w:firstLine="719"/>
        <w:jc w:val="both"/>
      </w:pPr>
      <w:r>
        <w:t>Segundo o Departamento de Transporte do Estado de Montana dos Estados Unidos (Montana DepartmentofTransportation – MDT), a declividade longitudinal mínima é de 0,5%, porém para trechos em corte, onde existe meio-fio admite-se até 0,4%. O abaulamento típico é de 2,0% para vias urbanas com meio-fio, sendo estes parâmetros usados no projeto.</w:t>
      </w:r>
    </w:p>
    <w:p w:rsidR="00277505" w:rsidRDefault="00277505" w:rsidP="00277505">
      <w:pPr>
        <w:pStyle w:val="Corpodetexto"/>
        <w:spacing w:before="101" w:line="360" w:lineRule="auto"/>
        <w:ind w:left="102" w:right="108" w:firstLine="719"/>
        <w:jc w:val="both"/>
      </w:pP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t>4.0.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ESTUDO DE ALTENATIVAS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line="360" w:lineRule="auto"/>
        <w:ind w:left="102" w:right="108" w:firstLine="719"/>
        <w:jc w:val="both"/>
      </w:pPr>
      <w:r>
        <w:t>O objetivo deste projeto é de prover, de pavimentação os logradouros indicados. Basicamente as alternativas mais significativas são quanto ao tipo de revestimento da pavimentação: betuminoso, concreto ou paralelepípedo. Sem dúvida o fator preponderante para a escolha é a viabilidade técnica e econômica. Nesse sentido, a pavimentação com paralelepípedo é a mais viável a curto e longo prazo, observando-se maiores condições técnicas e comerciais e um menor custo de manutenção que a pavimentação asfáltica.</w:t>
      </w:r>
    </w:p>
    <w:p w:rsidR="00277505" w:rsidRDefault="00277505" w:rsidP="00277505">
      <w:pPr>
        <w:pStyle w:val="Corpodetexto"/>
        <w:spacing w:before="101" w:line="360" w:lineRule="auto"/>
        <w:ind w:left="102" w:right="114" w:firstLine="719"/>
        <w:jc w:val="both"/>
      </w:pPr>
      <w:r>
        <w:t xml:space="preserve">Outros aspectos alternativos foram: a escolha do traçado, o alinhamento </w:t>
      </w:r>
      <w:r>
        <w:lastRenderedPageBreak/>
        <w:t>vertical e a drenagem empregada. Neste caso, prevaleceu o fator técnico devido às condições do terreno natural e o clima da região. Sempre que possível foi mantido o traçado existente para acomodação do logradouro à disposição das edificações. Porém o traçado escolhido proporciona maior segurança para o tráfego dos veículos.</w:t>
      </w:r>
    </w:p>
    <w:p w:rsidR="00277505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>
        <w:t>Devido às condições climáticas e topográficas e por razões de viabilidade econômica, considerando o custo-benefício do empreendimento, a drenagem será realizada de forma a conduzir o escoamento para os canais naturais por meio das vias no entorno que levam para um córrego natural existente na localidade. A drenagem será apenas através de sarjetas. Essa alternativa é justificada pela topografia da região e pela praticidade e viabilidade econômica.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t>5.0.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CONCEP</w:t>
      </w:r>
      <w:r>
        <w:rPr>
          <w:rFonts w:ascii="Times New Roman"/>
          <w:b/>
        </w:rPr>
        <w:t>ÇÕ</w:t>
      </w:r>
      <w:r>
        <w:rPr>
          <w:rFonts w:ascii="Times New Roman"/>
          <w:b/>
        </w:rPr>
        <w:t>ES DAS ALTERNATIVAS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 w:rsidRPr="004E16D8">
        <w:t xml:space="preserve">ALTERNATIVA I </w:t>
      </w:r>
      <w:r>
        <w:t>-</w:t>
      </w:r>
    </w:p>
    <w:p w:rsidR="00277505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>
        <w:t>Pavimentação com paralelepípedos, meio-fio em concreto assentado sobre base de concreto e galerias e valetas de drenagem superficial.</w:t>
      </w:r>
    </w:p>
    <w:p w:rsidR="00277505" w:rsidRPr="004E16D8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 w:rsidRPr="004E16D8">
        <w:t>Vantagens: Apresenta maior facilidade de execução, menor custo, existe compatibilidade com a pavimentação existente nos logradouros adjacentes e alcança o benefício esperado pelos usuários do logradouro.</w:t>
      </w:r>
    </w:p>
    <w:p w:rsidR="00277505" w:rsidRPr="004E16D8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 w:rsidRPr="004E16D8">
        <w:t>Desvantagens: menor durabilidade e menor conforto.</w:t>
      </w:r>
    </w:p>
    <w:p w:rsidR="00277505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>
        <w:t>Drenagem:sarjetas.</w:t>
      </w:r>
    </w:p>
    <w:p w:rsidR="00277505" w:rsidRPr="004E16D8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 w:rsidRPr="004E16D8">
        <w:t>Meio-fio: 0,15 m de altura e 0,10 de largura, em concreto pré-moldado.</w:t>
      </w:r>
    </w:p>
    <w:p w:rsidR="00277505" w:rsidRPr="004E16D8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</w:p>
    <w:p w:rsidR="00277505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 w:rsidRPr="004E16D8">
        <w:lastRenderedPageBreak/>
        <w:t xml:space="preserve">ALTERNATIVA II </w:t>
      </w:r>
      <w:r>
        <w:t>–</w:t>
      </w:r>
    </w:p>
    <w:p w:rsidR="00277505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>
        <w:t>Pavimentação asfáltica, meio-fio em concreto assentado sobre base de concreto e galerias e valetas de drenagem superficial.</w:t>
      </w:r>
    </w:p>
    <w:p w:rsidR="00277505" w:rsidRPr="004E16D8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 w:rsidRPr="004E16D8">
        <w:t>Vantagens: Maior conforto e durabilidade.</w:t>
      </w:r>
    </w:p>
    <w:p w:rsidR="00277505" w:rsidRPr="004E16D8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 w:rsidRPr="004E16D8">
        <w:t>Desvantagens: maior custo, dificuldades para contratar a execução, inviabilidade técnica para execução, dificuldades para promover a manutenção e incompatibilidade com a pavimentação existente.</w:t>
      </w:r>
    </w:p>
    <w:p w:rsidR="00277505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>
        <w:t>Drenagem:sarjetas.</w:t>
      </w:r>
    </w:p>
    <w:p w:rsidR="00277505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  <w:r w:rsidRPr="004E16D8">
        <w:t>Meio-fio: 0,15 m de altura e 0,10 de largura, em concreto pré-moldado.</w:t>
      </w:r>
    </w:p>
    <w:p w:rsidR="00277505" w:rsidRDefault="00277505" w:rsidP="00277505">
      <w:pPr>
        <w:pStyle w:val="Corpodetexto"/>
        <w:spacing w:before="101" w:line="360" w:lineRule="auto"/>
        <w:ind w:left="102" w:right="110" w:firstLine="719"/>
        <w:jc w:val="both"/>
      </w:pP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t>5.1.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AN</w:t>
      </w:r>
      <w:r>
        <w:rPr>
          <w:rFonts w:ascii="Times New Roman"/>
          <w:b/>
        </w:rPr>
        <w:t>Á</w:t>
      </w:r>
      <w:r>
        <w:rPr>
          <w:rFonts w:ascii="Times New Roman"/>
          <w:b/>
        </w:rPr>
        <w:t>LISE CONCLUSIVA DA ALTERNATIVA ESCOLHIDA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>Após a análise das alternativas, foi escolhida a alternativa I para o projeto, levando em consideração: a viabilidade técnica na execução; a maior permanência do benefício à população, devido à maior possibilidade de manutenção; e a maior possibilidade de contratação de empresa especializada para executar a obra.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t>6.0.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MEMORIAL DESCRITIVO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t>6.1.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ESTUDOS GEOM</w:t>
      </w:r>
      <w:r>
        <w:rPr>
          <w:rFonts w:ascii="Times New Roman"/>
          <w:b/>
        </w:rPr>
        <w:t>É</w:t>
      </w:r>
      <w:r>
        <w:rPr>
          <w:rFonts w:ascii="Times New Roman"/>
          <w:b/>
        </w:rPr>
        <w:t>TRICOS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 xml:space="preserve">O máximo aproveitamento do traçado existente foi a condicionante que norteou os estudos geométricos, o qual foi lançado a partir dos elementos constantes dos estudos topográficos efetuados. Dada às características </w:t>
      </w:r>
      <w:r>
        <w:lastRenderedPageBreak/>
        <w:t>topográficas da área onde se desenvolve a via, bem como devido à ocupação da área lindeira, pelas edificações existentes ao longo de toda a extensão da diretriz projetada, o equilíbrio entre os volumes de cortes e aterros ficou em caráter secundário.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>A partir das observações efetuadas, no que diz respeito à classificação funcional do segmento assinalado, combinadas com os estudos de tráfego, foram definidas as características básicas para elaboração dos estudos geométricos. Com base nessas premissas, definiu-se que neles serão adotadas as características técnicas indicadas para viaurbana.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>A seguir, constam os parâmetros técnicos adotados, bem como as características técnicas e operacionais do segmento: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>RegiãoPlana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>Velocidade diretriz 40km/h</w:t>
      </w:r>
    </w:p>
    <w:p w:rsidR="00277505" w:rsidRPr="001D0632" w:rsidRDefault="00277505" w:rsidP="00277505">
      <w:pPr>
        <w:pStyle w:val="Corpodetexto"/>
        <w:spacing w:line="360" w:lineRule="auto"/>
        <w:ind w:left="102" w:right="113" w:firstLine="719"/>
        <w:jc w:val="both"/>
      </w:pPr>
      <w:r w:rsidRPr="001D0632">
        <w:t>Rampa máxima 4% (ou de acordo com as condições atribuídas pela urbanização existente no local)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 w:rsidRPr="001D0632">
        <w:t>Largura da faixa de rolamento conforme desenhos técnicos</w:t>
      </w:r>
      <w:r>
        <w:t>.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t>6.2.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TERRAPLENAGEM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>O projeto fundamentou-se nos dados fornecidos pelos estudos geométricos, através dos quais foi possível a localização das seções de corte e aterro, bem como a quantificação de seus volumes, necessários à implantação do trecho. As cotas de terraplenagem foram estabelecidas para conformidade com a pavimentação já existente e para atendimento das normas no que se referem às declividades para drenagemsuperficial.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 xml:space="preserve">A seção tipo de terraplenagem, os mapas de cubação, o quadro de </w:t>
      </w:r>
      <w:r>
        <w:lastRenderedPageBreak/>
        <w:t>distribuição de material e a memória de cálculo das quantidades dos serviços de terraplenagem são apresentados nos apêndices.</w:t>
      </w:r>
    </w:p>
    <w:p w:rsidR="00277505" w:rsidRDefault="00277505" w:rsidP="00277505">
      <w:pPr>
        <w:pStyle w:val="Corpodetexto"/>
        <w:spacing w:line="360" w:lineRule="auto"/>
        <w:ind w:right="113"/>
        <w:jc w:val="both"/>
      </w:pP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t>6.3.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PAVIMENTA</w:t>
      </w:r>
      <w:r>
        <w:rPr>
          <w:rFonts w:ascii="Times New Roman"/>
          <w:b/>
        </w:rPr>
        <w:t>ÇÃ</w:t>
      </w:r>
      <w:r>
        <w:rPr>
          <w:rFonts w:ascii="Times New Roman"/>
          <w:b/>
        </w:rPr>
        <w:t>O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>O segmento que receberá as intervenções tem traçado para adequação aos limites das propriedades existentes no local. Portanto, as alterações no alinhamento horizontal existentes serão mínimas.</w:t>
      </w:r>
    </w:p>
    <w:p w:rsidR="00277505" w:rsidRDefault="00277505" w:rsidP="00277505">
      <w:pPr>
        <w:pStyle w:val="Corpodetexto"/>
        <w:spacing w:line="360" w:lineRule="auto"/>
        <w:ind w:right="113"/>
        <w:jc w:val="both"/>
      </w:pPr>
    </w:p>
    <w:p w:rsidR="00277505" w:rsidRPr="004D0A43" w:rsidRDefault="00277505" w:rsidP="00277505">
      <w:pPr>
        <w:pStyle w:val="Corpodetexto"/>
        <w:spacing w:line="360" w:lineRule="auto"/>
        <w:ind w:left="102" w:right="113" w:firstLine="719"/>
        <w:jc w:val="both"/>
      </w:pPr>
      <w:r w:rsidRPr="004D0A43">
        <w:t>O alinhamento vertical proposto neste projeto, conforme visto nos apêndices, foi realizado para ajustes de drenagem no segmento em estudo. Os cálculos foram baseados nas normas do DNIT e nos parâmetros e fórmulas do Departamento de Transporte do Estado de Montana que fixa a declividade mínima do greide em 0.5%, sendo admissível 0.2% nos trechos em corte. A seção transversal terá abaulamento de 2% na faixa de rolamento e de 3% nos acostamentos ou em vias urbanas com pavimentação em paralelepípedo. Oscomprimentos mínimos das curvas são dados por meio das fórmulas aseguir:</w:t>
      </w:r>
    </w:p>
    <w:p w:rsidR="00277505" w:rsidRPr="003F708B" w:rsidRDefault="00277505" w:rsidP="00277505">
      <w:pPr>
        <w:pStyle w:val="Corpodetexto"/>
        <w:spacing w:line="360" w:lineRule="auto"/>
        <w:ind w:left="102" w:right="113" w:firstLine="719"/>
        <w:jc w:val="both"/>
      </w:pPr>
    </w:p>
    <w:p w:rsidR="00277505" w:rsidRPr="003F708B" w:rsidRDefault="00277505" w:rsidP="00277505">
      <w:pPr>
        <w:pStyle w:val="Corpodetexto"/>
        <w:spacing w:line="360" w:lineRule="auto"/>
        <w:ind w:left="102" w:right="113" w:firstLine="719"/>
        <w:jc w:val="both"/>
      </w:pPr>
      <w:r w:rsidRPr="003F708B">
        <w:t>Curva convexa:</w:t>
      </w:r>
    </w:p>
    <w:p w:rsidR="00277505" w:rsidRPr="004D0A43" w:rsidRDefault="00277505" w:rsidP="00277505">
      <w:pPr>
        <w:spacing w:before="83" w:line="222" w:lineRule="exact"/>
        <w:ind w:left="1172" w:right="198"/>
        <w:rPr>
          <w:i/>
          <w:sz w:val="14"/>
        </w:rPr>
      </w:pPr>
      <w:r w:rsidRPr="004D0A43">
        <w:rPr>
          <w:i/>
          <w:w w:val="105"/>
        </w:rPr>
        <w:t xml:space="preserve">AS </w:t>
      </w:r>
      <w:r w:rsidRPr="004D0A43">
        <w:rPr>
          <w:i/>
          <w:w w:val="105"/>
          <w:position w:val="11"/>
          <w:sz w:val="14"/>
        </w:rPr>
        <w:t>2</w:t>
      </w:r>
    </w:p>
    <w:p w:rsidR="00277505" w:rsidRPr="004D0A43" w:rsidRDefault="00277505" w:rsidP="00277505">
      <w:pPr>
        <w:tabs>
          <w:tab w:val="left" w:pos="1129"/>
          <w:tab w:val="left" w:pos="1408"/>
          <w:tab w:val="left" w:pos="1738"/>
          <w:tab w:val="left" w:pos="2043"/>
        </w:tabs>
        <w:spacing w:line="68" w:lineRule="exact"/>
        <w:ind w:left="146" w:right="198"/>
        <w:rPr>
          <w:i/>
        </w:rPr>
      </w:pPr>
      <w:r w:rsidRPr="004D0A43">
        <w:rPr>
          <w:i/>
          <w:w w:val="105"/>
        </w:rPr>
        <w:t>L</w:t>
      </w:r>
      <w:r w:rsidRPr="004D0A43">
        <w:rPr>
          <w:rFonts w:ascii="Symbol" w:hAnsi="Symbol"/>
          <w:i/>
          <w:w w:val="105"/>
        </w:rPr>
        <w:t></w:t>
      </w:r>
      <w:r w:rsidRPr="004D0A43">
        <w:rPr>
          <w:i/>
        </w:rPr>
        <w:tab/>
      </w:r>
      <w:r w:rsidRPr="004D0A43">
        <w:rPr>
          <w:i/>
          <w:u w:val="single"/>
        </w:rPr>
        <w:tab/>
      </w:r>
      <w:r w:rsidRPr="004D0A43">
        <w:rPr>
          <w:i/>
        </w:rPr>
        <w:tab/>
      </w:r>
      <w:r w:rsidRPr="004D0A43">
        <w:rPr>
          <w:i/>
          <w:u w:val="single"/>
        </w:rPr>
        <w:tab/>
      </w:r>
    </w:p>
    <w:p w:rsidR="00277505" w:rsidRDefault="0014125A" w:rsidP="00277505">
      <w:pPr>
        <w:tabs>
          <w:tab w:val="left" w:pos="1192"/>
        </w:tabs>
        <w:spacing w:line="371" w:lineRule="exact"/>
        <w:ind w:right="6579"/>
        <w:jc w:val="center"/>
        <w:rPr>
          <w:i/>
          <w:w w:val="104"/>
          <w:position w:val="18"/>
          <w:sz w:val="14"/>
        </w:rPr>
      </w:pPr>
      <w:r w:rsidRPr="0014125A">
        <w:rPr>
          <w:i/>
          <w:noProof/>
          <w:lang w:eastAsia="pt-BR"/>
        </w:rPr>
        <w:pict>
          <v:group id="Group 11" o:spid="_x0000_s1026" style="position:absolute;left:0;text-align:left;margin-left:129.25pt;margin-top:6.4pt;width:7.45pt;height:15.75pt;z-index:-251645952;mso-position-horizontal-relative:page" coordorigin="2585,128" coordsize="149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">
            <v:line id="Line 14" o:spid="_x0000_s1027" style="position:absolute;visibility:visible" from="2590,341" to="2621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dT8cAAAADbAAAADwAAAGRycy9kb3ducmV2LnhtbERPS27CMBDdI3EHa5DYgQMLBCkGFSgI&#10;sYKEA4ziaRI1Hqe2gcDp8aJSl0/vv1x3phF3cr62rGAyTkAQF1bXXCq45vvRHIQPyBoby6TgSR7W&#10;q35viam2D77QPQuliCHsU1RQhdCmUvqiIoN+bFviyH1bZzBE6EqpHT5iuGnkNElm0mDNsaHClrYV&#10;FT/ZzSgoFjufHU+HCedfr3qzo9/zzc2UGg66zw8QgbrwL/5zH7WCaRwbv8QfIFd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VnU/HAAAAA2wAAAA8AAAAAAAAAAAAAAAAA&#10;oQIAAGRycy9kb3ducmV2LnhtbFBLBQYAAAAABAAEAPkAAACOAwAAAAA=&#10;" strokeweight=".17156mm"/>
            <v:line id="Line 13" o:spid="_x0000_s1028" style="position:absolute;visibility:visible" from="2621,329" to="2665,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AEpL8AAADbAAAADwAAAGRycy9kb3ducmV2LnhtbESPzQrCMBCE74LvEFbwpqkKWqtRVBA8&#10;Cf6AeFuatS02m9JErW9vBMHjMDPfMPNlY0rxpNoVlhUM+hEI4tTqgjMF59O2F4NwHlljaZkUvMnB&#10;ctFuzTHR9sUHeh59JgKEXYIKcu+rREqX5mTQ9W1FHLybrQ36IOtM6hpfAW5KOYyisTRYcFjIsaJN&#10;Tun9+DAKJuUOp4bGl9setb6OLjFv17FS3U6zmoHw1Ph/+NfeaQXDKXy/hB8gF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ZAEpL8AAADbAAAADwAAAAAAAAAAAAAAAACh&#10;AgAAZHJzL2Rvd25yZXYueG1sUEsFBgAAAAAEAAQA+QAAAI0DAAAAAA==&#10;" strokeweight=".35433mm"/>
            <v:line id="Line 12" o:spid="_x0000_s1029" style="position:absolute;visibility:visible" from="2670,433" to="2729,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Hum78AAADbAAAADwAAAGRycy9kb3ducmV2LnhtbERPu2rDMBTdA/0HcQvdErk1lMSJbIoh&#10;tGOTZsh4sW4sE+vKseRH+vXRUOh4OO9dMdtWjNT7xrGC11UCgrhyuuFawelnv1yD8AFZY+uYFNzJ&#10;Q5E/LXaYaTfxgcZjqEUMYZ+hAhNCl0npK0MW/cp1xJG7uN5iiLCvpe5xiuG2lW9J8i4tNhwbDHZU&#10;Gqqux8EqwA0Pnr7NuV1v0uHz9nt3RKVSL8/zxxZEoDn8i//cX1pBGtfHL/EHyPw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aHum78AAADbAAAADwAAAAAAAAAAAAAAAACh&#10;AgAAZHJzL2Rvd25yZXYueG1sUEsFBgAAAAAEAAQA+QAAAI0DAAAAAA==&#10;" strokeweight=".17311mm"/>
            <w10:wrap anchorx="page"/>
          </v:group>
        </w:pict>
      </w:r>
      <w:r w:rsidRPr="0014125A">
        <w:rPr>
          <w:i/>
          <w:noProof/>
          <w:lang w:eastAsia="pt-BR"/>
        </w:rPr>
        <w:pict>
          <v:group id="Group 7" o:spid="_x0000_s1035" style="position:absolute;left:0;text-align:left;margin-left:159.75pt;margin-top:6.4pt;width:7.45pt;height:15.75pt;z-index:-251644928;mso-position-horizontal-relative:page" coordorigin="3195,128" coordsize="149,3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">
            <v:line id="Line 10" o:spid="_x0000_s1038" style="position:absolute;visibility:visible" from="3200,341" to="3231,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p/IMIAAADbAAAADwAAAGRycy9kb3ducmV2LnhtbESPzYoCMRCE7wv7DqEX9rZmFFEZjeKu&#10;rHjx4A+e20k7GZx0hiTq+PZGEDwWVfUVNZm1thZX8qFyrKDbyUAQF05XXCrY7/5/RiBCRNZYOyYF&#10;dwowm35+TDDX7sYbum5jKRKEQ44KTIxNLmUoDFkMHdcQJ+/kvMWYpC+l9nhLcFvLXpYNpMWK04LB&#10;hv4MFeftxSr4HZ7b+3q41sflrt+YcPC0CF6p7692PgYRqY3v8Ku90gp6fXh+ST9AT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qp/IMIAAADbAAAADwAAAAAAAAAAAAAA&#10;AAChAgAAZHJzL2Rvd25yZXYueG1sUEsFBgAAAAAEAAQA+QAAAJADAAAAAA==&#10;" strokeweight=".17153mm"/>
            <v:line id="Line 9" o:spid="_x0000_s1037" style="position:absolute;visibility:visible" from="3231,329" to="3275,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ZsR8MAAADbAAAADwAAAGRycy9kb3ducmV2LnhtbESPwW7CMBBE70j8g7VIvYHTqEEoYFCp&#10;QHDogUI/YBUvcSBep7GB8Pc1EhLH0cy80cwWna3FlVpfOVbwPkpAEBdOV1wq+D2shxMQPiBrrB2T&#10;gjt5WMz7vRnm2t34h677UIoIYZ+jAhNCk0vpC0MW/cg1xNE7utZiiLItpW7xFuG2lmmSjKXFiuOC&#10;wYa+DBXn/cUq2Cw/7F+2XjrcpqtdZtLJ4WS/lXobdJ9TEIG68Ao/21utIM3g8SX+AD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x2bEfDAAAA2wAAAA8AAAAAAAAAAAAA&#10;AAAAoQIAAGRycy9kb3ducmV2LnhtbFBLBQYAAAAABAAEAPkAAACRAwAAAAA=&#10;" strokeweight=".35436mm"/>
            <v:line id="Line 8" o:spid="_x0000_s1036" style="position:absolute;visibility:visible" from="3280,433" to="3339,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N1Fqb8AAADbAAAADwAAAGRycy9kb3ducmV2LnhtbESPQYvCMBSE74L/ITzBm6YqiFajiCC7&#10;R3U9eHw0z6bYvNQm1eqvN4Kwx2FmvmGW69aW4k61LxwrGA0TEMSZ0wXnCk5/u8EMhA/IGkvHpOBJ&#10;HtarbmeJqXYPPtD9GHIRIexTVGBCqFIpfWbIoh+6ijh6F1dbDFHWudQ1PiLclnKcJFNpseC4YLCi&#10;raHsemysApxz42lvzuVsPml+bq+nI9oq1e+1mwWIQG34D3/bv1rBeAqfL/EHyN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N1Fqb8AAADbAAAADwAAAAAAAAAAAAAAAACh&#10;AgAAZHJzL2Rvd25yZXYueG1sUEsFBgAAAAAEAAQA+QAAAI0DAAAAAA==&#10;" strokeweight=".17311mm"/>
            <w10:wrap anchorx="page"/>
          </v:group>
        </w:pict>
      </w:r>
      <w:r w:rsidRPr="0014125A">
        <w:rPr>
          <w:i/>
          <w:noProof/>
          <w:lang w:eastAsia="pt-BR"/>
        </w:rPr>
        <w:pict>
          <v:line id="Line 6" o:spid="_x0000_s1034" style="position:absolute;left:0;text-align:left;z-index:-251643904;visibility:visible;mso-position-horizontal-relative:page" from="107.25pt,2.15pt" to="189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" strokeweight=".171mm">
            <w10:wrap anchorx="page"/>
          </v:line>
        </w:pict>
      </w:r>
      <w:r w:rsidRPr="0014125A">
        <w:rPr>
          <w:i/>
          <w:noProof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33" type="#_x0000_t202" style="position:absolute;left:0;text-align:left;margin-left:173.65pt;margin-top:15.35pt;width:3.65pt;height:7.2pt;z-index:-2516428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" filled="f" stroked="f">
            <v:textbox inset="0,0,0,0">
              <w:txbxContent>
                <w:p w:rsidR="00277505" w:rsidRDefault="00277505" w:rsidP="00277505">
                  <w:pPr>
                    <w:spacing w:line="144" w:lineRule="exact"/>
                    <w:rPr>
                      <w:sz w:val="14"/>
                    </w:rPr>
                  </w:pPr>
                  <w:r>
                    <w:rPr>
                      <w:w w:val="104"/>
                      <w:sz w:val="1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277505" w:rsidRPr="004D0A43">
        <w:rPr>
          <w:i/>
          <w:spacing w:val="-10"/>
          <w:w w:val="104"/>
        </w:rPr>
        <w:t>20</w:t>
      </w:r>
      <w:r w:rsidR="00277505" w:rsidRPr="004D0A43">
        <w:rPr>
          <w:i/>
          <w:spacing w:val="4"/>
          <w:w w:val="104"/>
        </w:rPr>
        <w:t>0</w:t>
      </w:r>
      <w:r w:rsidR="00277505" w:rsidRPr="004D0A43">
        <w:rPr>
          <w:rFonts w:ascii="Symbol" w:hAnsi="Symbol"/>
          <w:i/>
          <w:w w:val="56"/>
          <w:sz w:val="44"/>
        </w:rPr>
        <w:t></w:t>
      </w:r>
      <w:r w:rsidR="00277505" w:rsidRPr="004D0A43">
        <w:rPr>
          <w:i/>
          <w:w w:val="104"/>
        </w:rPr>
        <w:t>h</w:t>
      </w:r>
      <w:r w:rsidR="00277505" w:rsidRPr="004D0A43">
        <w:rPr>
          <w:rFonts w:ascii="Symbol" w:hAnsi="Symbol"/>
          <w:i/>
          <w:w w:val="104"/>
        </w:rPr>
        <w:t></w:t>
      </w:r>
      <w:r w:rsidR="00277505" w:rsidRPr="004D0A43">
        <w:rPr>
          <w:i/>
        </w:rPr>
        <w:tab/>
      </w:r>
      <w:r w:rsidR="00277505" w:rsidRPr="004D0A43">
        <w:rPr>
          <w:i/>
          <w:w w:val="104"/>
        </w:rPr>
        <w:t>h</w:t>
      </w:r>
      <w:r w:rsidR="00277505" w:rsidRPr="004D0A43">
        <w:rPr>
          <w:rFonts w:ascii="Symbol" w:hAnsi="Symbol"/>
          <w:i/>
          <w:spacing w:val="-10"/>
          <w:w w:val="56"/>
          <w:sz w:val="44"/>
        </w:rPr>
        <w:t></w:t>
      </w:r>
      <w:r w:rsidR="00277505" w:rsidRPr="004D0A43">
        <w:rPr>
          <w:i/>
          <w:w w:val="104"/>
          <w:position w:val="18"/>
          <w:sz w:val="14"/>
        </w:rPr>
        <w:t>2</w:t>
      </w:r>
    </w:p>
    <w:p w:rsidR="00277505" w:rsidRPr="004D0A43" w:rsidRDefault="00277505" w:rsidP="00277505">
      <w:pPr>
        <w:spacing w:before="53"/>
        <w:ind w:left="147" w:right="198"/>
        <w:rPr>
          <w:i/>
          <w:sz w:val="25"/>
        </w:rPr>
      </w:pPr>
      <w:r w:rsidRPr="004D0A43">
        <w:rPr>
          <w:i/>
          <w:w w:val="105"/>
          <w:sz w:val="25"/>
        </w:rPr>
        <w:t xml:space="preserve">L </w:t>
      </w:r>
      <w:r>
        <w:rPr>
          <w:rFonts w:ascii="Symbol" w:hAnsi="Symbol"/>
          <w:w w:val="105"/>
          <w:sz w:val="25"/>
        </w:rPr>
        <w:t></w:t>
      </w:r>
      <w:r w:rsidRPr="004D0A43">
        <w:rPr>
          <w:i/>
          <w:w w:val="105"/>
          <w:sz w:val="25"/>
        </w:rPr>
        <w:t>KA</w:t>
      </w:r>
    </w:p>
    <w:p w:rsidR="00277505" w:rsidRPr="004D0A43" w:rsidRDefault="00277505" w:rsidP="00277505">
      <w:pPr>
        <w:pStyle w:val="Corpodetexto"/>
        <w:spacing w:before="4"/>
        <w:rPr>
          <w:i/>
          <w:sz w:val="11"/>
        </w:rPr>
      </w:pPr>
    </w:p>
    <w:p w:rsidR="00277505" w:rsidRPr="004D0A43" w:rsidRDefault="00277505" w:rsidP="00277505">
      <w:pPr>
        <w:spacing w:before="74"/>
        <w:ind w:left="102" w:right="198"/>
        <w:rPr>
          <w:sz w:val="20"/>
        </w:rPr>
      </w:pPr>
      <w:r w:rsidRPr="004D0A43">
        <w:rPr>
          <w:sz w:val="20"/>
        </w:rPr>
        <w:t>Onde:</w:t>
      </w:r>
    </w:p>
    <w:p w:rsidR="00277505" w:rsidRPr="004D0A43" w:rsidRDefault="00277505" w:rsidP="00277505">
      <w:pPr>
        <w:pStyle w:val="Corpodetexto"/>
        <w:rPr>
          <w:sz w:val="20"/>
        </w:rPr>
      </w:pPr>
    </w:p>
    <w:p w:rsidR="00277505" w:rsidRPr="004D0A43" w:rsidRDefault="00277505" w:rsidP="00277505">
      <w:pPr>
        <w:spacing w:before="1"/>
        <w:ind w:left="102" w:right="198"/>
        <w:rPr>
          <w:sz w:val="20"/>
        </w:rPr>
      </w:pPr>
      <w:r w:rsidRPr="004D0A43">
        <w:rPr>
          <w:sz w:val="20"/>
        </w:rPr>
        <w:lastRenderedPageBreak/>
        <w:t>L = comprimento da curva, m;</w:t>
      </w:r>
    </w:p>
    <w:p w:rsidR="00277505" w:rsidRPr="004D0A43" w:rsidRDefault="00277505" w:rsidP="00277505">
      <w:pPr>
        <w:ind w:left="102" w:right="4690"/>
        <w:rPr>
          <w:sz w:val="20"/>
        </w:rPr>
      </w:pPr>
      <w:r w:rsidRPr="004D0A43">
        <w:rPr>
          <w:sz w:val="20"/>
        </w:rPr>
        <w:t>A = diferença algébrica entre as tangentes do greide, %; S = distância de visibilidade, m;</w:t>
      </w:r>
    </w:p>
    <w:p w:rsidR="00277505" w:rsidRPr="004D0A43" w:rsidRDefault="00277505" w:rsidP="00277505">
      <w:pPr>
        <w:ind w:left="102" w:right="6428"/>
        <w:rPr>
          <w:sz w:val="20"/>
        </w:rPr>
      </w:pPr>
      <w:r w:rsidRPr="004D0A43">
        <w:rPr>
          <w:sz w:val="20"/>
        </w:rPr>
        <w:t>h1 = altura ocular do condutor, m; h2 = altura do objeto, m;</w:t>
      </w:r>
    </w:p>
    <w:p w:rsidR="00277505" w:rsidRPr="004D0A43" w:rsidRDefault="00277505" w:rsidP="00277505">
      <w:pPr>
        <w:spacing w:before="1" w:line="480" w:lineRule="auto"/>
        <w:ind w:left="102" w:right="3807"/>
        <w:rPr>
          <w:sz w:val="20"/>
        </w:rPr>
      </w:pPr>
      <w:r w:rsidRPr="004D0A43">
        <w:rPr>
          <w:sz w:val="20"/>
        </w:rPr>
        <w:t>K = distância horizontal necessária para gerar um gradiente de 1%. Curva côncava:</w:t>
      </w:r>
    </w:p>
    <w:p w:rsidR="00277505" w:rsidRPr="004D0A43" w:rsidRDefault="0014125A" w:rsidP="00277505">
      <w:pPr>
        <w:tabs>
          <w:tab w:val="left" w:pos="979"/>
        </w:tabs>
        <w:spacing w:before="56" w:line="360" w:lineRule="exact"/>
        <w:ind w:left="146" w:right="198"/>
        <w:rPr>
          <w:i/>
        </w:rPr>
      </w:pPr>
      <w:r w:rsidRPr="0014125A">
        <w:rPr>
          <w:noProof/>
          <w:lang w:eastAsia="pt-BR"/>
        </w:rPr>
        <w:pict>
          <v:line id="Line 4" o:spid="_x0000_s1032" style="position:absolute;left:0;text-align:left;z-index:-251640832;visibility:visible;mso-position-horizontal-relative:page" from="107.2pt,18.55pt" to="169.9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hUqEQIAACcEAAAOAAAAZHJzL2Uyb0RvYy54bWysU02P2yAQvVfqf0DcE9tZ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" strokeweight=".17269mm">
            <w10:wrap anchorx="page"/>
          </v:line>
        </w:pict>
      </w:r>
      <w:r w:rsidRPr="0014125A">
        <w:rPr>
          <w:noProof/>
          <w:lang w:eastAsia="pt-BR"/>
        </w:rPr>
        <w:pict>
          <v:shape id="Text Box 3" o:spid="_x0000_s1031" type="#_x0000_t202" style="position:absolute;left:0;text-align:left;margin-left:144.2pt;margin-top:2.95pt;width:3.6pt;height:7.15pt;z-index:25167462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" filled="f" stroked="f">
            <v:textbox inset="0,0,0,0">
              <w:txbxContent>
                <w:p w:rsidR="00277505" w:rsidRDefault="00277505" w:rsidP="00277505">
                  <w:pPr>
                    <w:spacing w:line="142" w:lineRule="exact"/>
                    <w:rPr>
                      <w:sz w:val="14"/>
                    </w:rPr>
                  </w:pPr>
                  <w:r>
                    <w:rPr>
                      <w:w w:val="102"/>
                      <w:sz w:val="14"/>
                    </w:rPr>
                    <w:t>2</w:t>
                  </w:r>
                </w:p>
              </w:txbxContent>
            </v:textbox>
            <w10:wrap anchorx="page"/>
          </v:shape>
        </w:pict>
      </w:r>
      <w:r w:rsidR="00277505" w:rsidRPr="004D0A43">
        <w:rPr>
          <w:i/>
          <w:position w:val="-14"/>
        </w:rPr>
        <w:t>L</w:t>
      </w:r>
      <w:r w:rsidR="00277505">
        <w:rPr>
          <w:rFonts w:ascii="Symbol" w:hAnsi="Symbol"/>
          <w:position w:val="-14"/>
        </w:rPr>
        <w:t></w:t>
      </w:r>
      <w:r w:rsidR="00277505" w:rsidRPr="004D0A43">
        <w:rPr>
          <w:position w:val="-14"/>
        </w:rPr>
        <w:tab/>
      </w:r>
      <w:r w:rsidR="00277505" w:rsidRPr="004D0A43">
        <w:rPr>
          <w:i/>
          <w:spacing w:val="-9"/>
        </w:rPr>
        <w:t>AS</w:t>
      </w:r>
    </w:p>
    <w:p w:rsidR="00277505" w:rsidRPr="004D0A43" w:rsidRDefault="00277505" w:rsidP="00277505">
      <w:pPr>
        <w:spacing w:line="291" w:lineRule="exact"/>
        <w:ind w:left="559" w:right="198"/>
        <w:rPr>
          <w:i/>
        </w:rPr>
      </w:pPr>
      <w:r w:rsidRPr="004D0A43">
        <w:t>200</w:t>
      </w:r>
      <w:r w:rsidRPr="004D0A43">
        <w:rPr>
          <w:i/>
        </w:rPr>
        <w:t>h</w:t>
      </w:r>
      <w:r w:rsidRPr="004D0A43">
        <w:rPr>
          <w:position w:val="-5"/>
          <w:sz w:val="14"/>
        </w:rPr>
        <w:t xml:space="preserve">3   </w:t>
      </w:r>
      <w:r>
        <w:rPr>
          <w:rFonts w:ascii="Symbol" w:hAnsi="Symbol"/>
        </w:rPr>
        <w:t></w:t>
      </w:r>
      <w:r w:rsidRPr="004D0A43">
        <w:t xml:space="preserve"> 3,5</w:t>
      </w:r>
      <w:r w:rsidRPr="004D0A43">
        <w:rPr>
          <w:i/>
        </w:rPr>
        <w:t>S</w:t>
      </w:r>
    </w:p>
    <w:p w:rsidR="00277505" w:rsidRPr="004D0A43" w:rsidRDefault="00277505" w:rsidP="00277505">
      <w:pPr>
        <w:pStyle w:val="Corpodetexto"/>
        <w:spacing w:before="1"/>
        <w:rPr>
          <w:i/>
          <w:sz w:val="15"/>
        </w:rPr>
      </w:pPr>
    </w:p>
    <w:p w:rsidR="00277505" w:rsidRPr="00045070" w:rsidRDefault="00277505" w:rsidP="00277505">
      <w:pPr>
        <w:spacing w:before="53"/>
        <w:ind w:left="147" w:right="198"/>
        <w:rPr>
          <w:i/>
          <w:sz w:val="25"/>
        </w:rPr>
      </w:pPr>
      <w:r w:rsidRPr="004D0A43">
        <w:rPr>
          <w:i/>
          <w:w w:val="105"/>
          <w:sz w:val="25"/>
        </w:rPr>
        <w:t xml:space="preserve">L </w:t>
      </w:r>
      <w:r>
        <w:rPr>
          <w:rFonts w:ascii="Symbol" w:hAnsi="Symbol"/>
          <w:w w:val="105"/>
          <w:sz w:val="25"/>
        </w:rPr>
        <w:t></w:t>
      </w:r>
      <w:r w:rsidRPr="004D0A43">
        <w:rPr>
          <w:i/>
          <w:w w:val="105"/>
          <w:sz w:val="25"/>
        </w:rPr>
        <w:t>KA</w:t>
      </w:r>
    </w:p>
    <w:p w:rsidR="00277505" w:rsidRPr="004D0A43" w:rsidRDefault="00277505" w:rsidP="00277505">
      <w:pPr>
        <w:spacing w:before="74"/>
        <w:ind w:left="102" w:right="198"/>
        <w:rPr>
          <w:sz w:val="20"/>
        </w:rPr>
      </w:pPr>
      <w:r w:rsidRPr="004D0A43">
        <w:rPr>
          <w:sz w:val="20"/>
        </w:rPr>
        <w:t>Onde:</w:t>
      </w:r>
    </w:p>
    <w:p w:rsidR="00277505" w:rsidRPr="004D0A43" w:rsidRDefault="00277505" w:rsidP="00277505">
      <w:pPr>
        <w:spacing w:before="1"/>
        <w:ind w:left="102" w:right="198"/>
        <w:rPr>
          <w:sz w:val="20"/>
        </w:rPr>
      </w:pPr>
      <w:r w:rsidRPr="004D0A43">
        <w:rPr>
          <w:sz w:val="20"/>
        </w:rPr>
        <w:t>L = comprimento da curva, m;</w:t>
      </w:r>
    </w:p>
    <w:p w:rsidR="00277505" w:rsidRPr="004D0A43" w:rsidRDefault="00277505" w:rsidP="00277505">
      <w:pPr>
        <w:ind w:left="102" w:right="4690"/>
        <w:rPr>
          <w:sz w:val="20"/>
        </w:rPr>
      </w:pPr>
      <w:r w:rsidRPr="004D0A43">
        <w:rPr>
          <w:sz w:val="20"/>
        </w:rPr>
        <w:t>A = diferença algébrica entre as tangentes do greide, %; S = distância de visibilidade, m;</w:t>
      </w:r>
    </w:p>
    <w:p w:rsidR="00277505" w:rsidRPr="004D0A43" w:rsidRDefault="00277505" w:rsidP="00277505">
      <w:pPr>
        <w:spacing w:line="228" w:lineRule="exact"/>
        <w:ind w:left="102" w:right="198"/>
        <w:rPr>
          <w:sz w:val="20"/>
        </w:rPr>
      </w:pPr>
      <w:r w:rsidRPr="004D0A43">
        <w:rPr>
          <w:sz w:val="20"/>
        </w:rPr>
        <w:t>H3 = altura dos faróis, m;</w:t>
      </w:r>
    </w:p>
    <w:p w:rsidR="00277505" w:rsidRDefault="00277505" w:rsidP="00277505">
      <w:pPr>
        <w:ind w:left="102" w:right="198"/>
        <w:rPr>
          <w:sz w:val="20"/>
        </w:rPr>
      </w:pPr>
      <w:r w:rsidRPr="004D0A43">
        <w:rPr>
          <w:sz w:val="20"/>
        </w:rPr>
        <w:t>K = distância horizontal necessária para gerar um gradiente de 1%.</w:t>
      </w:r>
    </w:p>
    <w:p w:rsidR="00277505" w:rsidRPr="00045070" w:rsidRDefault="00277505" w:rsidP="00277505">
      <w:pPr>
        <w:ind w:left="102" w:right="198"/>
        <w:rPr>
          <w:sz w:val="20"/>
        </w:rPr>
      </w:pP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t>6.4.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DRENAGEM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line="360" w:lineRule="auto"/>
        <w:ind w:left="102" w:right="108" w:firstLine="719"/>
        <w:jc w:val="both"/>
      </w:pPr>
      <w:r w:rsidRPr="004D0A43">
        <w:t xml:space="preserve">Na ocorrência de chuvas o solo não consegue absorver boa parte das águas pluviais. Quando a capacidade de infiltração diminui pela saturação do solo, inicia-se o processo de escoamento superficial. O escoamento superficial oriundo dos trechos elevados das vias públicas é um dos principais fatores que </w:t>
      </w:r>
      <w:r w:rsidRPr="004D0A43">
        <w:lastRenderedPageBreak/>
        <w:t>provocam erosões das camadas de solo, tornando o logradouro sem boas condições de tráfego. Sem um sistema eficiente de drenagem, a pavimentação ficará vulnerável às ações erosivas das águas pluviais. Por outro lado, o acumulo de água no pavimento pode causar a proliferação de agentes endêmicos. Por razões de viabilidade econômica, considerando o custo-benefício, a drenagem apenas objetiva a condução do fluxo do pavimento para os canais naturais dedrenagem.</w:t>
      </w:r>
    </w:p>
    <w:p w:rsidR="00277505" w:rsidRDefault="00277505" w:rsidP="00277505">
      <w:pPr>
        <w:pStyle w:val="Corpodetexto"/>
        <w:spacing w:line="360" w:lineRule="auto"/>
        <w:ind w:left="102" w:right="108" w:firstLine="719"/>
        <w:jc w:val="both"/>
      </w:pP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  <w:r>
        <w:rPr>
          <w:rFonts w:ascii="Times New Roman"/>
          <w:b/>
        </w:rPr>
        <w:t>7.0.</w:t>
      </w:r>
      <w:r>
        <w:rPr>
          <w:rFonts w:ascii="Times New Roman"/>
          <w:b/>
        </w:rPr>
        <w:t>–</w:t>
      </w:r>
      <w:r>
        <w:rPr>
          <w:rFonts w:ascii="Times New Roman"/>
          <w:b/>
        </w:rPr>
        <w:t xml:space="preserve"> CONSIDERA</w:t>
      </w:r>
      <w:r>
        <w:rPr>
          <w:rFonts w:ascii="Times New Roman"/>
          <w:b/>
        </w:rPr>
        <w:t>ÇÕ</w:t>
      </w:r>
      <w:r>
        <w:rPr>
          <w:rFonts w:ascii="Times New Roman"/>
          <w:b/>
        </w:rPr>
        <w:t>ES FINAIS</w:t>
      </w:r>
    </w:p>
    <w:p w:rsidR="00277505" w:rsidRDefault="00277505" w:rsidP="00277505">
      <w:pPr>
        <w:pStyle w:val="Corpodetexto"/>
        <w:spacing w:before="7" w:line="360" w:lineRule="auto"/>
        <w:ind w:left="720"/>
        <w:rPr>
          <w:rFonts w:ascii="Times New Roman"/>
          <w:b/>
        </w:rPr>
      </w:pP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>O projeto básico para pavimentação dos logradouros em epígrafe foi baseado em estudos realizados pela Codevasf. Nos estudos foram observados os aspectos topográficos, geológicos, hidrológicos, climáticos, econômicos e sociais. Algumas adaptações foram procedidas para melhor adequação às condições reais do local do empreendimento.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  <w:r>
        <w:t>Este projeto contempla tão somente a construção civil. O documento de comprovação de posse do terreno, a obtenção de eventuais licenças ambientais, autorizações legais e demais documentos necessários à implantação do empreendimento será objeto de ações posteriores pela Codevasf, através de suas unidades correspondentes às competências a elas atribuídas.</w:t>
      </w: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</w:p>
    <w:p w:rsidR="00277505" w:rsidRDefault="00277505" w:rsidP="00277505">
      <w:pPr>
        <w:pStyle w:val="Corpodetexto"/>
        <w:spacing w:line="360" w:lineRule="auto"/>
        <w:ind w:left="102" w:right="113" w:firstLine="719"/>
        <w:jc w:val="both"/>
      </w:pPr>
    </w:p>
    <w:p w:rsidR="00277505" w:rsidRDefault="00277505" w:rsidP="00277505">
      <w:pPr>
        <w:pStyle w:val="Corpodetexto"/>
        <w:spacing w:line="360" w:lineRule="auto"/>
        <w:ind w:right="113"/>
        <w:jc w:val="both"/>
      </w:pPr>
    </w:p>
    <w:p w:rsidR="004855EF" w:rsidRDefault="004855EF" w:rsidP="00277505">
      <w:pPr>
        <w:pStyle w:val="Corpodetexto"/>
        <w:spacing w:before="7" w:line="360" w:lineRule="auto"/>
        <w:ind w:left="720"/>
        <w:jc w:val="center"/>
        <w:rPr>
          <w:rFonts w:ascii="Times New Roman"/>
          <w:b/>
        </w:rPr>
      </w:pPr>
    </w:p>
    <w:p w:rsidR="00277505" w:rsidRDefault="00277505" w:rsidP="00277505">
      <w:pPr>
        <w:pStyle w:val="Corpodetexto"/>
        <w:spacing w:before="7" w:line="360" w:lineRule="auto"/>
        <w:ind w:left="720"/>
        <w:jc w:val="center"/>
        <w:rPr>
          <w:rFonts w:ascii="Times New Roman"/>
          <w:b/>
        </w:rPr>
      </w:pPr>
      <w:r>
        <w:rPr>
          <w:rFonts w:ascii="Times New Roman"/>
          <w:b/>
        </w:rPr>
        <w:t>REFER</w:t>
      </w:r>
      <w:r>
        <w:rPr>
          <w:rFonts w:ascii="Times New Roman"/>
          <w:b/>
        </w:rPr>
        <w:t>Ê</w:t>
      </w:r>
      <w:r>
        <w:rPr>
          <w:rFonts w:ascii="Times New Roman"/>
          <w:b/>
        </w:rPr>
        <w:t>NCIAS BIBLIOGR</w:t>
      </w:r>
      <w:r>
        <w:rPr>
          <w:rFonts w:ascii="Times New Roman"/>
          <w:b/>
        </w:rPr>
        <w:t>Á</w:t>
      </w:r>
      <w:r>
        <w:rPr>
          <w:rFonts w:ascii="Times New Roman"/>
          <w:b/>
        </w:rPr>
        <w:t>FICAS</w:t>
      </w:r>
    </w:p>
    <w:p w:rsidR="00277505" w:rsidRDefault="00277505" w:rsidP="00277505">
      <w:pPr>
        <w:pStyle w:val="Corpodetexto"/>
        <w:spacing w:before="7" w:line="360" w:lineRule="auto"/>
        <w:ind w:left="720"/>
        <w:jc w:val="center"/>
        <w:rPr>
          <w:rFonts w:ascii="Times New Roman"/>
          <w:b/>
        </w:rPr>
      </w:pPr>
    </w:p>
    <w:p w:rsidR="00277505" w:rsidRDefault="00277505" w:rsidP="00277505">
      <w:pPr>
        <w:pStyle w:val="Corpodetexto"/>
        <w:ind w:left="102" w:right="198"/>
      </w:pPr>
      <w:r>
        <w:t>CODEVASF - Companhia de Desenvolvimento dos Vales do São Francisco e do Parnaíba.</w:t>
      </w:r>
    </w:p>
    <w:p w:rsidR="00277505" w:rsidRDefault="00277505" w:rsidP="00277505">
      <w:pPr>
        <w:ind w:left="102" w:right="198"/>
      </w:pPr>
      <w:r>
        <w:rPr>
          <w:b/>
        </w:rPr>
        <w:t>Almanaque Vale do São Francisco</w:t>
      </w:r>
      <w:r>
        <w:t>.1ª Ed. Brasília, 2001.</w:t>
      </w:r>
    </w:p>
    <w:p w:rsidR="00277505" w:rsidRDefault="00277505" w:rsidP="00277505">
      <w:pPr>
        <w:pStyle w:val="Corpodetexto"/>
      </w:pPr>
    </w:p>
    <w:p w:rsidR="00277505" w:rsidRDefault="00277505" w:rsidP="00277505">
      <w:pPr>
        <w:pStyle w:val="Corpodetexto"/>
        <w:ind w:left="102" w:right="198"/>
      </w:pPr>
      <w:r w:rsidRPr="004D0A43">
        <w:t xml:space="preserve">Departamento de Estradas de Rodagem de Santa Catarina – DER/SC. </w:t>
      </w:r>
      <w:r>
        <w:t>Diretrizes para a concepção de estradas : condução do traçado – DCE-C. Florianópolis : DER/SC, 1999.</w:t>
      </w:r>
    </w:p>
    <w:p w:rsidR="00277505" w:rsidRDefault="00277505" w:rsidP="00277505">
      <w:pPr>
        <w:pStyle w:val="Corpodetexto"/>
      </w:pPr>
    </w:p>
    <w:p w:rsidR="00277505" w:rsidRDefault="00277505" w:rsidP="00277505">
      <w:pPr>
        <w:ind w:left="102" w:right="198"/>
      </w:pPr>
      <w:r>
        <w:t xml:space="preserve">LEE, ShuHan; </w:t>
      </w:r>
      <w:r>
        <w:rPr>
          <w:b/>
        </w:rPr>
        <w:t>Introdução ao Projeto Geométrico de Rodovias</w:t>
      </w:r>
      <w:r>
        <w:t>; Florianópolis 2000.</w:t>
      </w:r>
    </w:p>
    <w:p w:rsidR="00277505" w:rsidRDefault="00277505" w:rsidP="00277505">
      <w:pPr>
        <w:pStyle w:val="Corpodetexto"/>
      </w:pPr>
    </w:p>
    <w:p w:rsidR="00277505" w:rsidRPr="007C4D43" w:rsidRDefault="00277505" w:rsidP="00277505">
      <w:pPr>
        <w:ind w:left="102" w:right="198"/>
        <w:rPr>
          <w:lang w:val="en-US"/>
        </w:rPr>
      </w:pPr>
      <w:r w:rsidRPr="006B1BB0">
        <w:rPr>
          <w:lang w:val="en-US"/>
        </w:rPr>
        <w:t>Montana Depertment of Transportation.</w:t>
      </w:r>
      <w:r w:rsidRPr="006B1BB0">
        <w:rPr>
          <w:b/>
          <w:lang w:val="en-US"/>
        </w:rPr>
        <w:t>Road Design Manual</w:t>
      </w:r>
      <w:r w:rsidRPr="006B1BB0">
        <w:rPr>
          <w:lang w:val="en-US"/>
        </w:rPr>
        <w:t>.</w:t>
      </w:r>
      <w:r w:rsidRPr="007C4D43">
        <w:rPr>
          <w:lang w:val="en-US"/>
        </w:rPr>
        <w:t>Montana. Helena, 2006.</w:t>
      </w:r>
    </w:p>
    <w:p w:rsidR="00277505" w:rsidRPr="007C4D43" w:rsidRDefault="00277505" w:rsidP="00277505">
      <w:pPr>
        <w:pStyle w:val="Corpodetexto"/>
        <w:rPr>
          <w:lang w:val="en-US"/>
        </w:rPr>
      </w:pPr>
    </w:p>
    <w:p w:rsidR="00277505" w:rsidRDefault="00277505" w:rsidP="007C4D43">
      <w:pPr>
        <w:ind w:left="102" w:right="111"/>
        <w:jc w:val="both"/>
      </w:pPr>
      <w:r>
        <w:t xml:space="preserve">BARROS, Alexandre Hugo Cezar; ARAÚJO Filho, José Coelho de; SILVA, Ademar Barros da; SANTIAGO, Gabriela Ayane C. F. Embrapa. </w:t>
      </w:r>
      <w:r>
        <w:rPr>
          <w:b/>
        </w:rPr>
        <w:t>Boletim de Pesquisa e Desenvolvimento – Climatologia do Estado de Alagoas</w:t>
      </w:r>
      <w:r>
        <w:t>. 2ª Ed. Recife, 2012.</w:t>
      </w:r>
    </w:p>
    <w:p w:rsidR="007C4D43" w:rsidRPr="007C4D43" w:rsidRDefault="007C4D43" w:rsidP="007C4D43">
      <w:pPr>
        <w:ind w:left="102" w:right="111"/>
        <w:jc w:val="both"/>
      </w:pPr>
    </w:p>
    <w:p w:rsidR="00277505" w:rsidRDefault="00277505" w:rsidP="007C4D43">
      <w:pPr>
        <w:ind w:left="102" w:right="111"/>
        <w:jc w:val="both"/>
      </w:pPr>
      <w:r>
        <w:t>“SITES”</w:t>
      </w:r>
    </w:p>
    <w:p w:rsidR="00277505" w:rsidRPr="007C4D43" w:rsidRDefault="00277505" w:rsidP="007C4D43">
      <w:pPr>
        <w:ind w:left="102" w:right="111"/>
        <w:jc w:val="both"/>
      </w:pPr>
    </w:p>
    <w:p w:rsidR="00277505" w:rsidRDefault="00277505" w:rsidP="007C4D43">
      <w:pPr>
        <w:ind w:left="102" w:right="111"/>
        <w:jc w:val="both"/>
      </w:pPr>
      <w:r>
        <w:t>Pesquisas realizadas até: 31/10/2018</w:t>
      </w:r>
    </w:p>
    <w:p w:rsidR="00277505" w:rsidRPr="007C4D43" w:rsidRDefault="0014125A" w:rsidP="007C4D43">
      <w:pPr>
        <w:ind w:left="102" w:right="111"/>
        <w:jc w:val="both"/>
      </w:pPr>
      <w:hyperlink r:id="rId16">
        <w:r w:rsidR="00277505" w:rsidRPr="007C4D43">
          <w:t xml:space="preserve">http://www.ibge.gov.br </w:t>
        </w:r>
      </w:hyperlink>
      <w:r w:rsidR="00277505" w:rsidRPr="007C4D43">
        <w:t xml:space="preserve">(Instituto Brasileiro de Geografia e Estatística) </w:t>
      </w:r>
      <w:hyperlink r:id="rId17">
        <w:r w:rsidR="00277505" w:rsidRPr="007C4D43">
          <w:t>http://en.wikipedia.org/wiki/K%C3%B6ppen_climate_classification</w:t>
        </w:r>
      </w:hyperlink>
      <w:r w:rsidR="00277505" w:rsidRPr="007C4D43">
        <w:t>(Wikipedia – The FreeEncyclopedia – KöppenClimateClassification)</w:t>
      </w:r>
    </w:p>
    <w:p w:rsidR="00277505" w:rsidRPr="007C4D43" w:rsidRDefault="0014125A" w:rsidP="007C4D43">
      <w:pPr>
        <w:ind w:left="102" w:right="111"/>
        <w:jc w:val="both"/>
      </w:pPr>
      <w:hyperlink r:id="rId18">
        <w:r w:rsidR="00277505" w:rsidRPr="007C4D43">
          <w:t>https://pt.wikipedia.org/wiki/Pia%C3%A7abu%C3%A7u</w:t>
        </w:r>
      </w:hyperlink>
      <w:r w:rsidR="00277505" w:rsidRPr="007C4D43">
        <w:t xml:space="preserve">(Wikipedia - A Enciclopédia Livre – Piaçabuçu) </w:t>
      </w:r>
      <w:hyperlink r:id="rId19">
        <w:r w:rsidR="00277505" w:rsidRPr="007C4D43">
          <w:t>https://pt.wikipedia.org/wiki/Mesorregi%C3%A3o_do_Leste_Alagoano</w:t>
        </w:r>
      </w:hyperlink>
      <w:r w:rsidR="00277505" w:rsidRPr="007C4D43">
        <w:t>(Wikipedia – A Enciclopédia Livre – Mesorregião do Leste Alagoano)</w:t>
      </w:r>
    </w:p>
    <w:p w:rsidR="00277505" w:rsidRPr="00EF620F" w:rsidRDefault="0014125A" w:rsidP="007C4D43">
      <w:pPr>
        <w:ind w:left="102" w:right="111"/>
        <w:jc w:val="both"/>
        <w:rPr>
          <w:lang w:val="en-US"/>
        </w:rPr>
      </w:pPr>
      <w:hyperlink r:id="rId20">
        <w:r w:rsidR="00277505" w:rsidRPr="00EF620F">
          <w:rPr>
            <w:lang w:val="en-US"/>
          </w:rPr>
          <w:t xml:space="preserve">http://maps.google.com/ </w:t>
        </w:r>
      </w:hyperlink>
      <w:r w:rsidR="00277505" w:rsidRPr="00EF620F">
        <w:rPr>
          <w:lang w:val="en-US"/>
        </w:rPr>
        <w:t>(Google Maps)</w:t>
      </w:r>
    </w:p>
    <w:p w:rsidR="00277505" w:rsidRPr="007C4D43" w:rsidRDefault="0014125A" w:rsidP="007C4D43">
      <w:pPr>
        <w:ind w:left="102" w:right="111"/>
        <w:jc w:val="both"/>
      </w:pPr>
      <w:r>
        <w:pict>
          <v:line id="Line 2" o:spid="_x0000_s1030" style="position:absolute;left:0;text-align:left;z-index:-251638784;visibility:visible;mso-position-horizontal-relative:page" from="271.35pt,16.4pt" to="274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6+3EgIAACc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" strokeweight=".16936mm">
            <w10:wrap anchorx="page"/>
          </v:line>
        </w:pict>
      </w:r>
      <w:hyperlink r:id="rId21">
        <w:r w:rsidR="00277505" w:rsidRPr="007C4D43">
          <w:t>http://www.dca.ufcg.edu.br/clima/dadosal.htm</w:t>
        </w:r>
      </w:hyperlink>
      <w:r w:rsidR="00277505" w:rsidRPr="007C4D43">
        <w:t>(Departamento de Ciência Atmosféricas da Universidade Federal de Campina Grande - Dados Climatológicos do Estado de Alagoas)</w:t>
      </w:r>
    </w:p>
    <w:p w:rsidR="00277505" w:rsidRPr="007C4D43" w:rsidRDefault="0014125A" w:rsidP="007C4D43">
      <w:pPr>
        <w:ind w:left="102" w:right="111"/>
        <w:jc w:val="both"/>
      </w:pPr>
      <w:hyperlink r:id="rId22">
        <w:r w:rsidR="00277505" w:rsidRPr="007C4D43">
          <w:t xml:space="preserve">http://www.ama.al.org.br </w:t>
        </w:r>
      </w:hyperlink>
      <w:r w:rsidR="00277505" w:rsidRPr="007C4D43">
        <w:t xml:space="preserve">(Associação dos Municípios de Alagoas) </w:t>
      </w:r>
      <w:hyperlink r:id="rId23">
        <w:r w:rsidR="00277505" w:rsidRPr="007C4D43">
          <w:t xml:space="preserve">http://www.agritempo.gov.br </w:t>
        </w:r>
      </w:hyperlink>
      <w:r w:rsidR="00277505" w:rsidRPr="007C4D43">
        <w:t>(Agritempo)</w:t>
      </w:r>
    </w:p>
    <w:p w:rsidR="00277505" w:rsidRPr="007C4D43" w:rsidRDefault="0014125A" w:rsidP="007C4D43">
      <w:pPr>
        <w:ind w:left="102" w:right="111"/>
        <w:jc w:val="both"/>
      </w:pPr>
      <w:hyperlink r:id="rId24">
        <w:r w:rsidR="00277505" w:rsidRPr="007C4D43">
          <w:t>http://www.uep.cnps.embrapa.br/solos/index.php?link=al</w:t>
        </w:r>
      </w:hyperlink>
      <w:r w:rsidR="00277505" w:rsidRPr="007C4D43">
        <w:t>(Levantamento Exploratório - Reconhecimento de solos do Estado de Alagoas :: Escala: 1:400.000 :: Embrapa –1975).</w:t>
      </w:r>
    </w:p>
    <w:p w:rsidR="00277505" w:rsidRPr="007C4D43" w:rsidRDefault="0014125A" w:rsidP="007C4D43">
      <w:pPr>
        <w:ind w:left="102" w:right="111"/>
        <w:jc w:val="both"/>
      </w:pPr>
      <w:hyperlink r:id="rId25">
        <w:r w:rsidR="00277505" w:rsidRPr="007C4D43">
          <w:t>http://ipr.dnit.gov.br/</w:t>
        </w:r>
      </w:hyperlink>
      <w:r w:rsidR="00277505" w:rsidRPr="007C4D43">
        <w:t>(Departamento Nacional de Infraestrutura de Transportes – Instituto de Pesquisas Rodoviárias).</w:t>
      </w:r>
    </w:p>
    <w:p w:rsidR="00277505" w:rsidRDefault="00277505" w:rsidP="007C4D43">
      <w:pPr>
        <w:ind w:left="102" w:right="111"/>
        <w:jc w:val="both"/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2A4A35" w:rsidRDefault="002A4A35" w:rsidP="002A4A35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8B77F5" w:rsidRDefault="008B77F5" w:rsidP="00277505">
      <w:pPr>
        <w:pStyle w:val="Corpodetexto"/>
        <w:spacing w:before="7" w:line="360" w:lineRule="auto"/>
        <w:rPr>
          <w:rFonts w:ascii="Times New Roman"/>
          <w:b/>
        </w:rPr>
      </w:pPr>
    </w:p>
    <w:p w:rsidR="00EF620F" w:rsidRDefault="00EF620F" w:rsidP="00277505">
      <w:pPr>
        <w:pStyle w:val="Corpodetexto"/>
        <w:spacing w:before="7" w:line="360" w:lineRule="auto"/>
        <w:rPr>
          <w:rFonts w:ascii="Times New Roman"/>
          <w:b/>
        </w:rPr>
      </w:pPr>
    </w:p>
    <w:p w:rsidR="00EF620F" w:rsidRDefault="00EF620F" w:rsidP="00277505">
      <w:pPr>
        <w:pStyle w:val="Corpodetexto"/>
        <w:spacing w:before="7" w:line="360" w:lineRule="auto"/>
        <w:rPr>
          <w:rFonts w:ascii="Times New Roman"/>
          <w:b/>
        </w:rPr>
      </w:pPr>
    </w:p>
    <w:p w:rsidR="00EF620F" w:rsidRDefault="00EF620F" w:rsidP="00277505">
      <w:pPr>
        <w:pStyle w:val="Corpodetexto"/>
        <w:spacing w:before="7" w:line="360" w:lineRule="auto"/>
        <w:rPr>
          <w:rFonts w:ascii="Times New Roman"/>
          <w:b/>
        </w:rPr>
      </w:pPr>
    </w:p>
    <w:p w:rsidR="00EF620F" w:rsidRDefault="00EF620F" w:rsidP="00EF620F">
      <w:pPr>
        <w:pStyle w:val="Corpodetexto"/>
        <w:spacing w:before="7" w:line="360" w:lineRule="auto"/>
        <w:jc w:val="center"/>
        <w:rPr>
          <w:rFonts w:ascii="Times New Roman"/>
          <w:b/>
        </w:rPr>
      </w:pPr>
      <w:r>
        <w:rPr>
          <w:rFonts w:ascii="Times New Roman"/>
          <w:b/>
        </w:rPr>
        <w:lastRenderedPageBreak/>
        <w:t>RESUMO DAS RUAS PARA PAVIMENTA</w:t>
      </w:r>
      <w:r>
        <w:rPr>
          <w:rFonts w:ascii="Times New Roman"/>
          <w:b/>
        </w:rPr>
        <w:t>ÇÃ</w:t>
      </w:r>
      <w:r>
        <w:rPr>
          <w:rFonts w:ascii="Times New Roman"/>
          <w:b/>
        </w:rPr>
        <w:t>O</w:t>
      </w:r>
    </w:p>
    <w:p w:rsidR="00EF620F" w:rsidRDefault="00EF620F" w:rsidP="00EF620F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  <w:r>
        <w:rPr>
          <w:rFonts w:ascii="Times New Roman" w:hAnsi="Times New Roman" w:cs="Times New Roman"/>
          <w:snapToGrid w:val="0"/>
          <w:szCs w:val="24"/>
        </w:rPr>
        <w:t>POVOADO CARAIBINHAS RUA 01</w:t>
      </w:r>
    </w:p>
    <w:tbl>
      <w:tblPr>
        <w:tblStyle w:val="Tabelacomgrade"/>
        <w:tblW w:w="9322" w:type="dxa"/>
        <w:tblLook w:val="04A0"/>
      </w:tblPr>
      <w:tblGrid>
        <w:gridCol w:w="1252"/>
        <w:gridCol w:w="1539"/>
        <w:gridCol w:w="3203"/>
        <w:gridCol w:w="1493"/>
        <w:gridCol w:w="1835"/>
      </w:tblGrid>
      <w:tr w:rsidR="00EF620F" w:rsidTr="00EF620F">
        <w:tc>
          <w:tcPr>
            <w:tcW w:w="125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FOTO</w:t>
            </w:r>
          </w:p>
        </w:tc>
        <w:tc>
          <w:tcPr>
            <w:tcW w:w="1539" w:type="dxa"/>
            <w:tcBorders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DATA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GEORREFERENCIAMENTO</w:t>
            </w:r>
          </w:p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-UTM-WGS 84 DATUM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F620F" w:rsidTr="00EF620F">
        <w:tc>
          <w:tcPr>
            <w:tcW w:w="125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539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493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X 753473.00</w:t>
            </w:r>
          </w:p>
        </w:tc>
        <w:tc>
          <w:tcPr>
            <w:tcW w:w="1835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Y 8950386.00</w:t>
            </w:r>
          </w:p>
        </w:tc>
      </w:tr>
      <w:tr w:rsidR="00EF620F" w:rsidTr="00EF620F">
        <w:tc>
          <w:tcPr>
            <w:tcW w:w="125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39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493" w:type="dxa"/>
          </w:tcPr>
          <w:p w:rsidR="00EF620F" w:rsidRDefault="00EF620F" w:rsidP="00AA6769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X 752874.70</w:t>
            </w:r>
          </w:p>
        </w:tc>
        <w:tc>
          <w:tcPr>
            <w:tcW w:w="183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Y 8950673.85</w:t>
            </w:r>
          </w:p>
        </w:tc>
      </w:tr>
    </w:tbl>
    <w:p w:rsidR="00EF620F" w:rsidRDefault="00EF620F" w:rsidP="00EF620F">
      <w:pPr>
        <w:tabs>
          <w:tab w:val="left" w:pos="1116"/>
        </w:tabs>
        <w:spacing w:line="360" w:lineRule="auto"/>
        <w:rPr>
          <w:rFonts w:ascii="Times New Roman" w:hAnsi="Times New Roman" w:cs="Times New Roman"/>
          <w:snapToGrid w:val="0"/>
          <w:szCs w:val="24"/>
        </w:rPr>
      </w:pPr>
      <w:r>
        <w:rPr>
          <w:rFonts w:ascii="Times New Roman" w:hAnsi="Times New Roman" w:cs="Times New Roman"/>
          <w:snapToGrid w:val="0"/>
          <w:szCs w:val="24"/>
        </w:rPr>
        <w:tab/>
      </w: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  <w:r>
        <w:rPr>
          <w:rFonts w:ascii="Times New Roman" w:hAnsi="Times New Roman" w:cs="Times New Roman"/>
          <w:snapToGrid w:val="0"/>
          <w:szCs w:val="24"/>
        </w:rPr>
        <w:t>POVOADO CARAIBINHAS RUA 02</w:t>
      </w:r>
    </w:p>
    <w:tbl>
      <w:tblPr>
        <w:tblStyle w:val="Tabelacomgrade"/>
        <w:tblW w:w="9322" w:type="dxa"/>
        <w:tblLook w:val="04A0"/>
      </w:tblPr>
      <w:tblGrid>
        <w:gridCol w:w="1238"/>
        <w:gridCol w:w="1531"/>
        <w:gridCol w:w="3203"/>
        <w:gridCol w:w="1485"/>
        <w:gridCol w:w="1865"/>
      </w:tblGrid>
      <w:tr w:rsidR="00EF620F" w:rsidTr="00EF620F">
        <w:tc>
          <w:tcPr>
            <w:tcW w:w="1238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FOTO</w:t>
            </w:r>
          </w:p>
        </w:tc>
        <w:tc>
          <w:tcPr>
            <w:tcW w:w="1531" w:type="dxa"/>
            <w:tcBorders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DATA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GEORREFERENCIAMENTO</w:t>
            </w:r>
          </w:p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-UTM-WGS 84 DATUM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F620F" w:rsidTr="00EF620F">
        <w:tc>
          <w:tcPr>
            <w:tcW w:w="1238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531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485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X 753570.01</w:t>
            </w:r>
          </w:p>
        </w:tc>
        <w:tc>
          <w:tcPr>
            <w:tcW w:w="1865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Y 8950364.56</w:t>
            </w:r>
          </w:p>
        </w:tc>
      </w:tr>
      <w:tr w:rsidR="00EF620F" w:rsidTr="00EF620F">
        <w:tc>
          <w:tcPr>
            <w:tcW w:w="1238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531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485" w:type="dxa"/>
          </w:tcPr>
          <w:p w:rsidR="00EF620F" w:rsidRDefault="00EF620F" w:rsidP="00AA6769">
            <w:pPr>
              <w:spacing w:line="360" w:lineRule="auto"/>
              <w:jc w:val="center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X 753885.69</w:t>
            </w:r>
          </w:p>
        </w:tc>
        <w:tc>
          <w:tcPr>
            <w:tcW w:w="186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Y 8.950429,20</w:t>
            </w:r>
          </w:p>
        </w:tc>
      </w:tr>
    </w:tbl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  <w:r>
        <w:rPr>
          <w:rFonts w:ascii="Times New Roman" w:hAnsi="Times New Roman" w:cs="Times New Roman"/>
          <w:snapToGrid w:val="0"/>
          <w:szCs w:val="24"/>
        </w:rPr>
        <w:t>POVOADO LAGOA DO CAPIM  RUA 02</w:t>
      </w:r>
    </w:p>
    <w:tbl>
      <w:tblPr>
        <w:tblStyle w:val="Tabelacomgrade"/>
        <w:tblW w:w="9242" w:type="dxa"/>
        <w:tblLook w:val="04A0"/>
      </w:tblPr>
      <w:tblGrid>
        <w:gridCol w:w="1266"/>
        <w:gridCol w:w="1545"/>
        <w:gridCol w:w="3203"/>
        <w:gridCol w:w="1518"/>
        <w:gridCol w:w="1710"/>
      </w:tblGrid>
      <w:tr w:rsidR="00EF620F" w:rsidTr="00EF620F">
        <w:tc>
          <w:tcPr>
            <w:tcW w:w="1266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FOTO</w:t>
            </w:r>
          </w:p>
        </w:tc>
        <w:tc>
          <w:tcPr>
            <w:tcW w:w="1545" w:type="dxa"/>
            <w:tcBorders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DATA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GEORREFERENCIAMENTO</w:t>
            </w:r>
          </w:p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-UTM-WGS 84 DATUM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F620F" w:rsidTr="00EF620F">
        <w:tc>
          <w:tcPr>
            <w:tcW w:w="1266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54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518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X 767434.66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Y 8946996.21</w:t>
            </w:r>
          </w:p>
        </w:tc>
      </w:tr>
      <w:tr w:rsidR="00EF620F" w:rsidTr="00EF620F">
        <w:tc>
          <w:tcPr>
            <w:tcW w:w="1266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54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518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X 767562.79</w:t>
            </w:r>
          </w:p>
        </w:tc>
        <w:tc>
          <w:tcPr>
            <w:tcW w:w="1710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Y 8946996.35</w:t>
            </w:r>
          </w:p>
        </w:tc>
      </w:tr>
    </w:tbl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  <w:r>
        <w:rPr>
          <w:rFonts w:ascii="Times New Roman" w:hAnsi="Times New Roman" w:cs="Times New Roman"/>
          <w:snapToGrid w:val="0"/>
          <w:szCs w:val="24"/>
        </w:rPr>
        <w:lastRenderedPageBreak/>
        <w:t>POVOADO CALDEIRÃO RUA DO CANTO</w:t>
      </w:r>
    </w:p>
    <w:tbl>
      <w:tblPr>
        <w:tblStyle w:val="Tabelacomgrade"/>
        <w:tblW w:w="0" w:type="auto"/>
        <w:tblLook w:val="04A0"/>
      </w:tblPr>
      <w:tblGrid>
        <w:gridCol w:w="1258"/>
        <w:gridCol w:w="1541"/>
        <w:gridCol w:w="3203"/>
        <w:gridCol w:w="1513"/>
        <w:gridCol w:w="1539"/>
      </w:tblGrid>
      <w:tr w:rsidR="00EF620F" w:rsidTr="00AA6769">
        <w:tc>
          <w:tcPr>
            <w:tcW w:w="146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FOTO</w:t>
            </w:r>
          </w:p>
        </w:tc>
        <w:tc>
          <w:tcPr>
            <w:tcW w:w="1655" w:type="dxa"/>
            <w:tcBorders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DATA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GEORREFERENCIAMENTO</w:t>
            </w:r>
          </w:p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-UTM-WGS 84 DATUM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F620F" w:rsidTr="00AA6769">
        <w:tc>
          <w:tcPr>
            <w:tcW w:w="146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65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L 768645.18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8.948149.77</w:t>
            </w:r>
          </w:p>
        </w:tc>
      </w:tr>
      <w:tr w:rsidR="00EF620F" w:rsidTr="00AA6769">
        <w:tc>
          <w:tcPr>
            <w:tcW w:w="146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65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650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L 768542.20</w:t>
            </w:r>
          </w:p>
        </w:tc>
        <w:tc>
          <w:tcPr>
            <w:tcW w:w="1600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8.947933.12</w:t>
            </w:r>
          </w:p>
        </w:tc>
      </w:tr>
    </w:tbl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  <w:r>
        <w:rPr>
          <w:rFonts w:ascii="Times New Roman" w:hAnsi="Times New Roman" w:cs="Times New Roman"/>
          <w:snapToGrid w:val="0"/>
          <w:szCs w:val="24"/>
        </w:rPr>
        <w:t>POVOADO CALDEIRÃO RUA DO MEIO</w:t>
      </w:r>
    </w:p>
    <w:tbl>
      <w:tblPr>
        <w:tblStyle w:val="Tabelacomgrade"/>
        <w:tblW w:w="0" w:type="auto"/>
        <w:tblLook w:val="04A0"/>
      </w:tblPr>
      <w:tblGrid>
        <w:gridCol w:w="1266"/>
        <w:gridCol w:w="1545"/>
        <w:gridCol w:w="3203"/>
        <w:gridCol w:w="1518"/>
        <w:gridCol w:w="1522"/>
      </w:tblGrid>
      <w:tr w:rsidR="00EF620F" w:rsidTr="00AA6769">
        <w:tc>
          <w:tcPr>
            <w:tcW w:w="146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FOTO</w:t>
            </w:r>
          </w:p>
        </w:tc>
        <w:tc>
          <w:tcPr>
            <w:tcW w:w="1655" w:type="dxa"/>
            <w:tcBorders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DATA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GEORREFERENCIAMENTO</w:t>
            </w:r>
          </w:p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-UTM-WGS 84 DATUM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F620F" w:rsidTr="00AA6769">
        <w:tc>
          <w:tcPr>
            <w:tcW w:w="146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65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L 768695.05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8948087.67</w:t>
            </w:r>
          </w:p>
        </w:tc>
      </w:tr>
      <w:tr w:rsidR="00EF620F" w:rsidTr="00AA6769">
        <w:tc>
          <w:tcPr>
            <w:tcW w:w="146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65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650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L 76878.88</w:t>
            </w:r>
          </w:p>
        </w:tc>
        <w:tc>
          <w:tcPr>
            <w:tcW w:w="1600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8947998.04</w:t>
            </w:r>
          </w:p>
        </w:tc>
      </w:tr>
    </w:tbl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  <w:r>
        <w:rPr>
          <w:rFonts w:ascii="Times New Roman" w:hAnsi="Times New Roman" w:cs="Times New Roman"/>
          <w:snapToGrid w:val="0"/>
          <w:szCs w:val="24"/>
        </w:rPr>
        <w:t>POVOADO CALDEIRÃO RUA DO BURACO</w:t>
      </w:r>
    </w:p>
    <w:tbl>
      <w:tblPr>
        <w:tblStyle w:val="Tabelacomgrade"/>
        <w:tblW w:w="0" w:type="auto"/>
        <w:tblLook w:val="04A0"/>
      </w:tblPr>
      <w:tblGrid>
        <w:gridCol w:w="1266"/>
        <w:gridCol w:w="1545"/>
        <w:gridCol w:w="3203"/>
        <w:gridCol w:w="1518"/>
        <w:gridCol w:w="1522"/>
      </w:tblGrid>
      <w:tr w:rsidR="00EF620F" w:rsidTr="00AA6769">
        <w:tc>
          <w:tcPr>
            <w:tcW w:w="146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FOTO</w:t>
            </w:r>
          </w:p>
        </w:tc>
        <w:tc>
          <w:tcPr>
            <w:tcW w:w="1655" w:type="dxa"/>
            <w:tcBorders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DATA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GEORREFERENCIAMENTO</w:t>
            </w:r>
          </w:p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-UTM-WGS 84 DATUM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EF620F" w:rsidTr="00AA6769">
        <w:tc>
          <w:tcPr>
            <w:tcW w:w="146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65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L 768546.87</w:t>
            </w:r>
          </w:p>
        </w:tc>
        <w:tc>
          <w:tcPr>
            <w:tcW w:w="1600" w:type="dxa"/>
            <w:tcBorders>
              <w:top w:val="single" w:sz="4" w:space="0" w:color="auto"/>
            </w:tcBorders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8947927.06</w:t>
            </w:r>
          </w:p>
        </w:tc>
      </w:tr>
      <w:tr w:rsidR="00EF620F" w:rsidTr="00AA6769">
        <w:tc>
          <w:tcPr>
            <w:tcW w:w="1462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01</w:t>
            </w:r>
          </w:p>
        </w:tc>
        <w:tc>
          <w:tcPr>
            <w:tcW w:w="1655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10/08/2017</w:t>
            </w:r>
          </w:p>
        </w:tc>
        <w:tc>
          <w:tcPr>
            <w:tcW w:w="3203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ZONA 24L</w:t>
            </w:r>
          </w:p>
        </w:tc>
        <w:tc>
          <w:tcPr>
            <w:tcW w:w="1650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L 768737.60</w:t>
            </w:r>
          </w:p>
        </w:tc>
        <w:tc>
          <w:tcPr>
            <w:tcW w:w="1600" w:type="dxa"/>
          </w:tcPr>
          <w:p w:rsidR="00EF620F" w:rsidRDefault="00EF620F" w:rsidP="00AA6769">
            <w:pPr>
              <w:spacing w:line="36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8948040.68</w:t>
            </w:r>
          </w:p>
        </w:tc>
      </w:tr>
    </w:tbl>
    <w:p w:rsidR="00EF620F" w:rsidRDefault="00EF620F" w:rsidP="00EF620F">
      <w:pPr>
        <w:spacing w:line="360" w:lineRule="auto"/>
        <w:jc w:val="center"/>
        <w:rPr>
          <w:rFonts w:ascii="Times New Roman" w:hAnsi="Times New Roman" w:cs="Times New Roman"/>
          <w:snapToGrid w:val="0"/>
          <w:szCs w:val="24"/>
        </w:rPr>
      </w:pP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</w:p>
    <w:p w:rsidR="00EF620F" w:rsidRDefault="00EF620F" w:rsidP="00EF620F">
      <w:pPr>
        <w:spacing w:line="360" w:lineRule="auto"/>
        <w:rPr>
          <w:rFonts w:ascii="Times New Roman" w:hAnsi="Times New Roman" w:cs="Times New Roman"/>
          <w:snapToGrid w:val="0"/>
          <w:szCs w:val="24"/>
        </w:rPr>
      </w:pPr>
    </w:p>
    <w:p w:rsidR="00EF620F" w:rsidRDefault="00EF620F" w:rsidP="00EF620F">
      <w:pPr>
        <w:pStyle w:val="Corpodetexto"/>
        <w:spacing w:before="7" w:line="360" w:lineRule="auto"/>
        <w:jc w:val="center"/>
        <w:rPr>
          <w:rFonts w:ascii="Times New Roman"/>
          <w:b/>
        </w:rPr>
      </w:pPr>
    </w:p>
    <w:sectPr w:rsidR="00EF620F" w:rsidSect="004855EF">
      <w:headerReference w:type="default" r:id="rId26"/>
      <w:footerReference w:type="default" r:id="rId27"/>
      <w:pgSz w:w="12240" w:h="15840"/>
      <w:pgMar w:top="1417" w:right="1701" w:bottom="1417" w:left="1701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29A2" w:rsidRDefault="00DC29A2" w:rsidP="002A4A35">
      <w:pPr>
        <w:spacing w:after="0" w:line="240" w:lineRule="auto"/>
      </w:pPr>
      <w:r>
        <w:separator/>
      </w:r>
    </w:p>
  </w:endnote>
  <w:endnote w:type="continuationSeparator" w:id="1">
    <w:p w:rsidR="00DC29A2" w:rsidRDefault="00DC29A2" w:rsidP="002A4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5070" w:rsidRDefault="007C47C3" w:rsidP="007C47C3">
    <w:pPr>
      <w:pStyle w:val="Rodap"/>
      <w:tabs>
        <w:tab w:val="clear" w:pos="4252"/>
        <w:tab w:val="clear" w:pos="8504"/>
        <w:tab w:val="left" w:pos="3015"/>
      </w:tabs>
    </w:pPr>
    <w: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08B" w:rsidRDefault="003F708B">
    <w:pPr>
      <w:pStyle w:val="Rodap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35057291"/>
      <w:docPartObj>
        <w:docPartGallery w:val="Page Numbers (Bottom of Page)"/>
        <w:docPartUnique/>
      </w:docPartObj>
    </w:sdtPr>
    <w:sdtContent>
      <w:p w:rsidR="004855EF" w:rsidRDefault="0014125A">
        <w:pPr>
          <w:pStyle w:val="Rodap"/>
          <w:jc w:val="right"/>
        </w:pPr>
        <w:r>
          <w:fldChar w:fldCharType="begin"/>
        </w:r>
        <w:r w:rsidR="004855EF">
          <w:instrText>PAGE   \* MERGEFORMAT</w:instrText>
        </w:r>
        <w:r>
          <w:fldChar w:fldCharType="separate"/>
        </w:r>
        <w:r w:rsidR="00EF620F">
          <w:rPr>
            <w:noProof/>
          </w:rPr>
          <w:t>15</w:t>
        </w:r>
        <w:r>
          <w:fldChar w:fldCharType="end"/>
        </w:r>
      </w:p>
    </w:sdtContent>
  </w:sdt>
  <w:p w:rsidR="004855EF" w:rsidRDefault="004855EF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29A2" w:rsidRDefault="00DC29A2" w:rsidP="002A4A35">
      <w:pPr>
        <w:spacing w:after="0" w:line="240" w:lineRule="auto"/>
      </w:pPr>
      <w:r>
        <w:separator/>
      </w:r>
    </w:p>
  </w:footnote>
  <w:footnote w:type="continuationSeparator" w:id="1">
    <w:p w:rsidR="00DC29A2" w:rsidRDefault="00DC29A2" w:rsidP="002A4A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7F5" w:rsidRPr="008B77F5" w:rsidRDefault="008B77F5" w:rsidP="008B77F5">
    <w:pPr>
      <w:pStyle w:val="Cabealho"/>
      <w:jc w:val="center"/>
    </w:pPr>
    <w:r w:rsidRPr="008B77F5">
      <w:rPr>
        <w:noProof/>
        <w:lang w:eastAsia="pt-BR"/>
      </w:rPr>
      <w:drawing>
        <wp:inline distT="0" distB="0" distL="0" distR="0">
          <wp:extent cx="809625" cy="1028700"/>
          <wp:effectExtent l="0" t="0" r="9525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B77F5" w:rsidRPr="008B77F5" w:rsidRDefault="008B77F5" w:rsidP="008B77F5">
    <w:pPr>
      <w:pStyle w:val="Cabealho"/>
      <w:jc w:val="center"/>
    </w:pPr>
    <w:r w:rsidRPr="008B77F5">
      <w:t>ESTADO DE ALAGOAS</w:t>
    </w:r>
  </w:p>
  <w:p w:rsidR="008B77F5" w:rsidRPr="008B77F5" w:rsidRDefault="008B77F5" w:rsidP="008B77F5">
    <w:pPr>
      <w:pStyle w:val="Cabealho"/>
      <w:jc w:val="center"/>
    </w:pPr>
    <w:r w:rsidRPr="008B77F5">
      <w:t>PREFEITURA MUNICIPAL DE IGACI</w:t>
    </w:r>
  </w:p>
  <w:p w:rsidR="008B77F5" w:rsidRPr="008B77F5" w:rsidRDefault="008B77F5" w:rsidP="008B77F5">
    <w:pPr>
      <w:pStyle w:val="Cabealho"/>
      <w:jc w:val="center"/>
    </w:pPr>
    <w:r w:rsidRPr="008B77F5">
      <w:t>Praça Antônio Toledo, S/N, Centro, Igaci – Alagoas.</w:t>
    </w:r>
  </w:p>
  <w:p w:rsidR="008B77F5" w:rsidRPr="008B77F5" w:rsidRDefault="008B77F5" w:rsidP="008B77F5">
    <w:pPr>
      <w:pStyle w:val="Cabealho"/>
      <w:jc w:val="center"/>
    </w:pPr>
    <w:r w:rsidRPr="008B77F5">
      <w:t>CNPJ – 12.228.375/0001-92</w:t>
    </w:r>
  </w:p>
  <w:p w:rsidR="008B77F5" w:rsidRDefault="008B77F5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A35" w:rsidRDefault="002A4A35" w:rsidP="002A4A35">
    <w:pPr>
      <w:pStyle w:val="Cabealho"/>
      <w:tabs>
        <w:tab w:val="left" w:pos="2895"/>
      </w:tabs>
      <w:jc w:val="center"/>
    </w:pPr>
    <w:r>
      <w:rPr>
        <w:noProof/>
        <w:lang w:eastAsia="pt-BR"/>
      </w:rPr>
      <w:drawing>
        <wp:inline distT="0" distB="0" distL="0" distR="0">
          <wp:extent cx="744057" cy="944380"/>
          <wp:effectExtent l="0" t="0" r="0" b="825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A4A35" w:rsidRDefault="002A4A35" w:rsidP="002A4A35">
    <w:pPr>
      <w:pStyle w:val="Cabealho"/>
      <w:tabs>
        <w:tab w:val="left" w:pos="2895"/>
      </w:tabs>
      <w:jc w:val="center"/>
    </w:pPr>
    <w:r>
      <w:t>ESTADO DE ALAGOAS</w:t>
    </w:r>
  </w:p>
  <w:p w:rsidR="002A4A35" w:rsidRDefault="002A4A35" w:rsidP="002A4A35">
    <w:pPr>
      <w:pStyle w:val="Cabealho"/>
      <w:tabs>
        <w:tab w:val="left" w:pos="2895"/>
      </w:tabs>
      <w:jc w:val="center"/>
    </w:pPr>
    <w:r>
      <w:t>PREFEITURA MUNICIPAL DE IGACI</w:t>
    </w:r>
  </w:p>
  <w:p w:rsidR="002A4A35" w:rsidRDefault="002A4A35" w:rsidP="002A4A35">
    <w:pPr>
      <w:pStyle w:val="Cabealho"/>
      <w:tabs>
        <w:tab w:val="left" w:pos="2895"/>
      </w:tabs>
      <w:jc w:val="center"/>
    </w:pPr>
    <w:r>
      <w:t>Praça Antônio Toledo, S/N, Centro, Igaci – Alagoas.</w:t>
    </w:r>
  </w:p>
  <w:p w:rsidR="002A4A35" w:rsidRDefault="002A4A35" w:rsidP="002A4A35">
    <w:pPr>
      <w:pStyle w:val="Cabealho"/>
      <w:tabs>
        <w:tab w:val="left" w:pos="2895"/>
      </w:tabs>
      <w:jc w:val="center"/>
    </w:pPr>
    <w:r>
      <w:t>CNPJ – 12.228.375/0001-92</w:t>
    </w:r>
  </w:p>
  <w:p w:rsidR="002A4A35" w:rsidRDefault="002A4A35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55EF" w:rsidRDefault="004855EF" w:rsidP="002A4A35">
    <w:pPr>
      <w:pStyle w:val="Cabealho"/>
      <w:tabs>
        <w:tab w:val="left" w:pos="2895"/>
      </w:tabs>
      <w:jc w:val="center"/>
    </w:pPr>
    <w:r>
      <w:rPr>
        <w:noProof/>
        <w:lang w:eastAsia="pt-BR"/>
      </w:rPr>
      <w:drawing>
        <wp:inline distT="0" distB="0" distL="0" distR="0">
          <wp:extent cx="744057" cy="944380"/>
          <wp:effectExtent l="0" t="0" r="0" b="8255"/>
          <wp:docPr id="11" name="Imagem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855EF" w:rsidRDefault="004855EF" w:rsidP="002A4A35">
    <w:pPr>
      <w:pStyle w:val="Cabealho"/>
      <w:tabs>
        <w:tab w:val="left" w:pos="2895"/>
      </w:tabs>
      <w:jc w:val="center"/>
    </w:pPr>
    <w:r>
      <w:t>ESTADO DE ALAGOAS</w:t>
    </w:r>
  </w:p>
  <w:p w:rsidR="004855EF" w:rsidRDefault="004855EF" w:rsidP="002A4A35">
    <w:pPr>
      <w:pStyle w:val="Cabealho"/>
      <w:tabs>
        <w:tab w:val="left" w:pos="2895"/>
      </w:tabs>
      <w:jc w:val="center"/>
    </w:pPr>
    <w:r>
      <w:t>PREFEITURA MUNICIPAL DE IGACI</w:t>
    </w:r>
  </w:p>
  <w:p w:rsidR="004855EF" w:rsidRDefault="004855EF" w:rsidP="002A4A35">
    <w:pPr>
      <w:pStyle w:val="Cabealho"/>
      <w:tabs>
        <w:tab w:val="left" w:pos="2895"/>
      </w:tabs>
      <w:jc w:val="center"/>
    </w:pPr>
    <w:r>
      <w:t>Praça Antônio Toledo, S/N, Centro, Igaci – Alagoas.</w:t>
    </w:r>
  </w:p>
  <w:p w:rsidR="004855EF" w:rsidRDefault="004855EF" w:rsidP="002A4A35">
    <w:pPr>
      <w:pStyle w:val="Cabealho"/>
      <w:tabs>
        <w:tab w:val="left" w:pos="2895"/>
      </w:tabs>
      <w:jc w:val="center"/>
    </w:pPr>
    <w:r>
      <w:t>CNPJ – 12.228.375/0001-92</w:t>
    </w:r>
  </w:p>
  <w:p w:rsidR="004855EF" w:rsidRDefault="004855E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0E6"/>
    <w:multiLevelType w:val="hybridMultilevel"/>
    <w:tmpl w:val="D3529544"/>
    <w:lvl w:ilvl="0" w:tplc="EC4A6826">
      <w:numFmt w:val="bullet"/>
      <w:lvlText w:val=""/>
      <w:lvlJc w:val="left"/>
      <w:pPr>
        <w:ind w:left="462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3EE3A9C">
      <w:numFmt w:val="bullet"/>
      <w:lvlText w:val="•"/>
      <w:lvlJc w:val="left"/>
      <w:pPr>
        <w:ind w:left="1342" w:hanging="360"/>
      </w:pPr>
      <w:rPr>
        <w:rFonts w:hint="default"/>
      </w:rPr>
    </w:lvl>
    <w:lvl w:ilvl="2" w:tplc="F7668520">
      <w:numFmt w:val="bullet"/>
      <w:lvlText w:val="•"/>
      <w:lvlJc w:val="left"/>
      <w:pPr>
        <w:ind w:left="2225" w:hanging="360"/>
      </w:pPr>
      <w:rPr>
        <w:rFonts w:hint="default"/>
      </w:rPr>
    </w:lvl>
    <w:lvl w:ilvl="3" w:tplc="BA3C4338">
      <w:numFmt w:val="bullet"/>
      <w:lvlText w:val="•"/>
      <w:lvlJc w:val="left"/>
      <w:pPr>
        <w:ind w:left="3107" w:hanging="360"/>
      </w:pPr>
      <w:rPr>
        <w:rFonts w:hint="default"/>
      </w:rPr>
    </w:lvl>
    <w:lvl w:ilvl="4" w:tplc="1E121EAA">
      <w:numFmt w:val="bullet"/>
      <w:lvlText w:val="•"/>
      <w:lvlJc w:val="left"/>
      <w:pPr>
        <w:ind w:left="3990" w:hanging="360"/>
      </w:pPr>
      <w:rPr>
        <w:rFonts w:hint="default"/>
      </w:rPr>
    </w:lvl>
    <w:lvl w:ilvl="5" w:tplc="A378A6F4">
      <w:numFmt w:val="bullet"/>
      <w:lvlText w:val="•"/>
      <w:lvlJc w:val="left"/>
      <w:pPr>
        <w:ind w:left="4873" w:hanging="360"/>
      </w:pPr>
      <w:rPr>
        <w:rFonts w:hint="default"/>
      </w:rPr>
    </w:lvl>
    <w:lvl w:ilvl="6" w:tplc="89FE631A">
      <w:numFmt w:val="bullet"/>
      <w:lvlText w:val="•"/>
      <w:lvlJc w:val="left"/>
      <w:pPr>
        <w:ind w:left="5755" w:hanging="360"/>
      </w:pPr>
      <w:rPr>
        <w:rFonts w:hint="default"/>
      </w:rPr>
    </w:lvl>
    <w:lvl w:ilvl="7" w:tplc="448ACB00">
      <w:numFmt w:val="bullet"/>
      <w:lvlText w:val="•"/>
      <w:lvlJc w:val="left"/>
      <w:pPr>
        <w:ind w:left="6638" w:hanging="360"/>
      </w:pPr>
      <w:rPr>
        <w:rFonts w:hint="default"/>
      </w:rPr>
    </w:lvl>
    <w:lvl w:ilvl="8" w:tplc="5AE20D98">
      <w:numFmt w:val="bullet"/>
      <w:lvlText w:val="•"/>
      <w:lvlJc w:val="left"/>
      <w:pPr>
        <w:ind w:left="7521" w:hanging="360"/>
      </w:pPr>
      <w:rPr>
        <w:rFonts w:hint="default"/>
      </w:rPr>
    </w:lvl>
  </w:abstractNum>
  <w:abstractNum w:abstractNumId="1">
    <w:nsid w:val="0121025F"/>
    <w:multiLevelType w:val="hybridMultilevel"/>
    <w:tmpl w:val="63D8B64E"/>
    <w:lvl w:ilvl="0" w:tplc="68421D32">
      <w:numFmt w:val="bullet"/>
      <w:lvlText w:val=""/>
      <w:lvlJc w:val="left"/>
      <w:pPr>
        <w:ind w:left="81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AEE14F2">
      <w:numFmt w:val="bullet"/>
      <w:lvlText w:val="•"/>
      <w:lvlJc w:val="left"/>
      <w:pPr>
        <w:ind w:left="1666" w:hanging="348"/>
      </w:pPr>
      <w:rPr>
        <w:rFonts w:hint="default"/>
      </w:rPr>
    </w:lvl>
    <w:lvl w:ilvl="2" w:tplc="E3E438FC">
      <w:numFmt w:val="bullet"/>
      <w:lvlText w:val="•"/>
      <w:lvlJc w:val="left"/>
      <w:pPr>
        <w:ind w:left="2513" w:hanging="348"/>
      </w:pPr>
      <w:rPr>
        <w:rFonts w:hint="default"/>
      </w:rPr>
    </w:lvl>
    <w:lvl w:ilvl="3" w:tplc="A2845502">
      <w:numFmt w:val="bullet"/>
      <w:lvlText w:val="•"/>
      <w:lvlJc w:val="left"/>
      <w:pPr>
        <w:ind w:left="3359" w:hanging="348"/>
      </w:pPr>
      <w:rPr>
        <w:rFonts w:hint="default"/>
      </w:rPr>
    </w:lvl>
    <w:lvl w:ilvl="4" w:tplc="B26A07B8">
      <w:numFmt w:val="bullet"/>
      <w:lvlText w:val="•"/>
      <w:lvlJc w:val="left"/>
      <w:pPr>
        <w:ind w:left="4206" w:hanging="348"/>
      </w:pPr>
      <w:rPr>
        <w:rFonts w:hint="default"/>
      </w:rPr>
    </w:lvl>
    <w:lvl w:ilvl="5" w:tplc="A24A7922">
      <w:numFmt w:val="bullet"/>
      <w:lvlText w:val="•"/>
      <w:lvlJc w:val="left"/>
      <w:pPr>
        <w:ind w:left="5053" w:hanging="348"/>
      </w:pPr>
      <w:rPr>
        <w:rFonts w:hint="default"/>
      </w:rPr>
    </w:lvl>
    <w:lvl w:ilvl="6" w:tplc="8EEC85D8">
      <w:numFmt w:val="bullet"/>
      <w:lvlText w:val="•"/>
      <w:lvlJc w:val="left"/>
      <w:pPr>
        <w:ind w:left="5899" w:hanging="348"/>
      </w:pPr>
      <w:rPr>
        <w:rFonts w:hint="default"/>
      </w:rPr>
    </w:lvl>
    <w:lvl w:ilvl="7" w:tplc="199CC082">
      <w:numFmt w:val="bullet"/>
      <w:lvlText w:val="•"/>
      <w:lvlJc w:val="left"/>
      <w:pPr>
        <w:ind w:left="6746" w:hanging="348"/>
      </w:pPr>
      <w:rPr>
        <w:rFonts w:hint="default"/>
      </w:rPr>
    </w:lvl>
    <w:lvl w:ilvl="8" w:tplc="D4682D48">
      <w:numFmt w:val="bullet"/>
      <w:lvlText w:val="•"/>
      <w:lvlJc w:val="left"/>
      <w:pPr>
        <w:ind w:left="7593" w:hanging="348"/>
      </w:pPr>
      <w:rPr>
        <w:rFonts w:hint="default"/>
      </w:rPr>
    </w:lvl>
  </w:abstractNum>
  <w:abstractNum w:abstractNumId="2">
    <w:nsid w:val="0E8E005A"/>
    <w:multiLevelType w:val="hybridMultilevel"/>
    <w:tmpl w:val="73423734"/>
    <w:lvl w:ilvl="0" w:tplc="1A126D70">
      <w:numFmt w:val="bullet"/>
      <w:lvlText w:val=""/>
      <w:lvlJc w:val="left"/>
      <w:pPr>
        <w:ind w:left="1542" w:hanging="33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99AA642">
      <w:numFmt w:val="bullet"/>
      <w:lvlText w:val="•"/>
      <w:lvlJc w:val="left"/>
      <w:pPr>
        <w:ind w:left="2314" w:hanging="336"/>
      </w:pPr>
      <w:rPr>
        <w:rFonts w:hint="default"/>
      </w:rPr>
    </w:lvl>
    <w:lvl w:ilvl="2" w:tplc="CAC6C7C4">
      <w:numFmt w:val="bullet"/>
      <w:lvlText w:val="•"/>
      <w:lvlJc w:val="left"/>
      <w:pPr>
        <w:ind w:left="3089" w:hanging="336"/>
      </w:pPr>
      <w:rPr>
        <w:rFonts w:hint="default"/>
      </w:rPr>
    </w:lvl>
    <w:lvl w:ilvl="3" w:tplc="389296F8">
      <w:numFmt w:val="bullet"/>
      <w:lvlText w:val="•"/>
      <w:lvlJc w:val="left"/>
      <w:pPr>
        <w:ind w:left="3863" w:hanging="336"/>
      </w:pPr>
      <w:rPr>
        <w:rFonts w:hint="default"/>
      </w:rPr>
    </w:lvl>
    <w:lvl w:ilvl="4" w:tplc="38161AA8">
      <w:numFmt w:val="bullet"/>
      <w:lvlText w:val="•"/>
      <w:lvlJc w:val="left"/>
      <w:pPr>
        <w:ind w:left="4638" w:hanging="336"/>
      </w:pPr>
      <w:rPr>
        <w:rFonts w:hint="default"/>
      </w:rPr>
    </w:lvl>
    <w:lvl w:ilvl="5" w:tplc="F09E8620">
      <w:numFmt w:val="bullet"/>
      <w:lvlText w:val="•"/>
      <w:lvlJc w:val="left"/>
      <w:pPr>
        <w:ind w:left="5413" w:hanging="336"/>
      </w:pPr>
      <w:rPr>
        <w:rFonts w:hint="default"/>
      </w:rPr>
    </w:lvl>
    <w:lvl w:ilvl="6" w:tplc="0E4CDA72">
      <w:numFmt w:val="bullet"/>
      <w:lvlText w:val="•"/>
      <w:lvlJc w:val="left"/>
      <w:pPr>
        <w:ind w:left="6187" w:hanging="336"/>
      </w:pPr>
      <w:rPr>
        <w:rFonts w:hint="default"/>
      </w:rPr>
    </w:lvl>
    <w:lvl w:ilvl="7" w:tplc="EEE8E2E2">
      <w:numFmt w:val="bullet"/>
      <w:lvlText w:val="•"/>
      <w:lvlJc w:val="left"/>
      <w:pPr>
        <w:ind w:left="6962" w:hanging="336"/>
      </w:pPr>
      <w:rPr>
        <w:rFonts w:hint="default"/>
      </w:rPr>
    </w:lvl>
    <w:lvl w:ilvl="8" w:tplc="AFF493D0">
      <w:numFmt w:val="bullet"/>
      <w:lvlText w:val="•"/>
      <w:lvlJc w:val="left"/>
      <w:pPr>
        <w:ind w:left="7737" w:hanging="336"/>
      </w:pPr>
      <w:rPr>
        <w:rFonts w:hint="default"/>
      </w:rPr>
    </w:lvl>
  </w:abstractNum>
  <w:abstractNum w:abstractNumId="3">
    <w:nsid w:val="3E94638B"/>
    <w:multiLevelType w:val="multilevel"/>
    <w:tmpl w:val="F84C24FA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1800"/>
      </w:pPr>
      <w:rPr>
        <w:rFonts w:hint="default"/>
      </w:rPr>
    </w:lvl>
  </w:abstractNum>
  <w:abstractNum w:abstractNumId="4">
    <w:nsid w:val="3FFF4A1B"/>
    <w:multiLevelType w:val="multilevel"/>
    <w:tmpl w:val="6AD271AE"/>
    <w:lvl w:ilvl="0">
      <w:start w:val="1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>
    <w:nsid w:val="42BE2FC9"/>
    <w:multiLevelType w:val="hybridMultilevel"/>
    <w:tmpl w:val="658071D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B31F5A"/>
    <w:multiLevelType w:val="multilevel"/>
    <w:tmpl w:val="F84C24FA"/>
    <w:lvl w:ilvl="0">
      <w:start w:val="1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84" w:hanging="1800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drawingGridHorizontalSpacing w:val="110"/>
  <w:displayHorizontalDrawingGridEvery w:val="0"/>
  <w:displayVertic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A4A35"/>
    <w:rsid w:val="00045070"/>
    <w:rsid w:val="00061291"/>
    <w:rsid w:val="0014125A"/>
    <w:rsid w:val="00196F38"/>
    <w:rsid w:val="001D0632"/>
    <w:rsid w:val="00277505"/>
    <w:rsid w:val="00286DE9"/>
    <w:rsid w:val="002A4A35"/>
    <w:rsid w:val="002E12F3"/>
    <w:rsid w:val="003151CB"/>
    <w:rsid w:val="00320578"/>
    <w:rsid w:val="003513FF"/>
    <w:rsid w:val="003803AC"/>
    <w:rsid w:val="003F708B"/>
    <w:rsid w:val="004250FE"/>
    <w:rsid w:val="00451170"/>
    <w:rsid w:val="004855EF"/>
    <w:rsid w:val="004E16D8"/>
    <w:rsid w:val="0053312C"/>
    <w:rsid w:val="006B1BB0"/>
    <w:rsid w:val="00793FDA"/>
    <w:rsid w:val="00796B94"/>
    <w:rsid w:val="007C47C3"/>
    <w:rsid w:val="007C4D43"/>
    <w:rsid w:val="00804622"/>
    <w:rsid w:val="008B77F5"/>
    <w:rsid w:val="008D6F32"/>
    <w:rsid w:val="00952F9B"/>
    <w:rsid w:val="0096748B"/>
    <w:rsid w:val="00980888"/>
    <w:rsid w:val="00B73792"/>
    <w:rsid w:val="00BA6379"/>
    <w:rsid w:val="00C74E58"/>
    <w:rsid w:val="00DC29A2"/>
    <w:rsid w:val="00E06478"/>
    <w:rsid w:val="00EF620F"/>
    <w:rsid w:val="00F36817"/>
    <w:rsid w:val="00FE44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17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A4A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A4A35"/>
  </w:style>
  <w:style w:type="paragraph" w:styleId="Rodap">
    <w:name w:val="footer"/>
    <w:basedOn w:val="Normal"/>
    <w:link w:val="RodapChar"/>
    <w:uiPriority w:val="99"/>
    <w:unhideWhenUsed/>
    <w:rsid w:val="002A4A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4A35"/>
  </w:style>
  <w:style w:type="paragraph" w:styleId="Textodebalo">
    <w:name w:val="Balloon Text"/>
    <w:basedOn w:val="Normal"/>
    <w:link w:val="TextodebaloChar"/>
    <w:uiPriority w:val="99"/>
    <w:semiHidden/>
    <w:unhideWhenUsed/>
    <w:rsid w:val="002A4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4A35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2A4A35"/>
    <w:pPr>
      <w:widowControl w:val="0"/>
      <w:autoSpaceDE w:val="0"/>
      <w:autoSpaceDN w:val="0"/>
      <w:spacing w:after="0" w:line="240" w:lineRule="auto"/>
    </w:pPr>
    <w:rPr>
      <w:rFonts w:eastAsia="Arial" w:cs="Arial"/>
      <w:szCs w:val="24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2A4A35"/>
    <w:rPr>
      <w:rFonts w:eastAsia="Arial" w:cs="Arial"/>
      <w:szCs w:val="24"/>
      <w:lang w:eastAsia="pt-BR" w:bidi="pt-BR"/>
    </w:rPr>
  </w:style>
  <w:style w:type="character" w:styleId="Hyperlink">
    <w:name w:val="Hyperlink"/>
    <w:basedOn w:val="Fontepargpadro"/>
    <w:uiPriority w:val="99"/>
    <w:semiHidden/>
    <w:unhideWhenUsed/>
    <w:rsid w:val="00FE440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1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061291"/>
    <w:pPr>
      <w:widowControl w:val="0"/>
      <w:spacing w:after="0" w:line="240" w:lineRule="auto"/>
      <w:ind w:left="822" w:hanging="720"/>
    </w:pPr>
    <w:rPr>
      <w:rFonts w:ascii="Times New Roman" w:eastAsia="Times New Roman" w:hAnsi="Times New Roman" w:cs="Times New Roman"/>
      <w:sz w:val="22"/>
      <w:lang w:val="en-US"/>
    </w:rPr>
  </w:style>
  <w:style w:type="table" w:styleId="Tabelacomgrade">
    <w:name w:val="Table Grid"/>
    <w:basedOn w:val="Tabelanormal"/>
    <w:uiPriority w:val="39"/>
    <w:rsid w:val="00EF620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4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A4A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A4A35"/>
  </w:style>
  <w:style w:type="paragraph" w:styleId="Rodap">
    <w:name w:val="footer"/>
    <w:basedOn w:val="Normal"/>
    <w:link w:val="RodapChar"/>
    <w:uiPriority w:val="99"/>
    <w:unhideWhenUsed/>
    <w:rsid w:val="002A4A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A4A35"/>
  </w:style>
  <w:style w:type="paragraph" w:styleId="Textodebalo">
    <w:name w:val="Balloon Text"/>
    <w:basedOn w:val="Normal"/>
    <w:link w:val="TextodebaloChar"/>
    <w:uiPriority w:val="99"/>
    <w:semiHidden/>
    <w:unhideWhenUsed/>
    <w:rsid w:val="002A4A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A4A35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1"/>
    <w:qFormat/>
    <w:rsid w:val="002A4A35"/>
    <w:pPr>
      <w:widowControl w:val="0"/>
      <w:autoSpaceDE w:val="0"/>
      <w:autoSpaceDN w:val="0"/>
      <w:spacing w:after="0" w:line="240" w:lineRule="auto"/>
    </w:pPr>
    <w:rPr>
      <w:rFonts w:eastAsia="Arial" w:cs="Arial"/>
      <w:szCs w:val="24"/>
      <w:lang w:eastAsia="pt-BR" w:bidi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2A4A35"/>
    <w:rPr>
      <w:rFonts w:eastAsia="Arial" w:cs="Arial"/>
      <w:szCs w:val="24"/>
      <w:lang w:eastAsia="pt-BR" w:bidi="pt-BR"/>
    </w:rPr>
  </w:style>
  <w:style w:type="character" w:styleId="Hyperlink">
    <w:name w:val="Hyperlink"/>
    <w:basedOn w:val="Fontepargpadro"/>
    <w:uiPriority w:val="99"/>
    <w:semiHidden/>
    <w:unhideWhenUsed/>
    <w:rsid w:val="00FE4409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1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t-BR"/>
    </w:rPr>
  </w:style>
  <w:style w:type="paragraph" w:styleId="PargrafodaLista">
    <w:name w:val="List Paragraph"/>
    <w:basedOn w:val="Normal"/>
    <w:uiPriority w:val="1"/>
    <w:qFormat/>
    <w:rsid w:val="00061291"/>
    <w:pPr>
      <w:widowControl w:val="0"/>
      <w:spacing w:after="0" w:line="240" w:lineRule="auto"/>
      <w:ind w:left="822" w:hanging="720"/>
    </w:pPr>
    <w:rPr>
      <w:rFonts w:ascii="Times New Roman" w:eastAsia="Times New Roman" w:hAnsi="Times New Roman" w:cs="Times New Roman"/>
      <w:sz w:val="22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96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18" Type="http://schemas.openxmlformats.org/officeDocument/2006/relationships/hyperlink" Target="https://pt.wikipedia.org/wiki/Pia%C3%A7abu%C3%A7u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dca.ufcg.edu.br/clima/dadosal.ht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yperlink" Target="http://en.wikipedia.org/wiki/K%C3%B6ppen_climate_classification" TargetMode="External"/><Relationship Id="rId25" Type="http://schemas.openxmlformats.org/officeDocument/2006/relationships/hyperlink" Target="http://ipr.dnit.gov.b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bge.gov.br/" TargetMode="External"/><Relationship Id="rId20" Type="http://schemas.openxmlformats.org/officeDocument/2006/relationships/hyperlink" Target="http://maps.google.com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uep.cnps.embrapa.br/solos/index.php?link=al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hyperlink" Target="http://www.agritempo.gov.br/" TargetMode="Externa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s://pt.wikipedia.org/wiki/Mesorregi%C3%A3o_do_Leste_Alagoano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4.png"/><Relationship Id="rId22" Type="http://schemas.openxmlformats.org/officeDocument/2006/relationships/hyperlink" Target="http://www.ama.al.org.br/" TargetMode="External"/><Relationship Id="rId27" Type="http://schemas.openxmlformats.org/officeDocument/2006/relationships/footer" Target="footer3.xml"/><Relationship Id="rId30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A2EB17-0924-44FB-9BD9-38EF097EF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2686</Words>
  <Characters>14510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Daise</dc:creator>
  <cp:lastModifiedBy>LISBOA</cp:lastModifiedBy>
  <cp:revision>5</cp:revision>
  <dcterms:created xsi:type="dcterms:W3CDTF">2018-10-31T17:45:00Z</dcterms:created>
  <dcterms:modified xsi:type="dcterms:W3CDTF">2019-10-02T18:25:00Z</dcterms:modified>
</cp:coreProperties>
</file>